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10" w:rsidRDefault="00A13D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13D10" w:rsidRDefault="00A13D1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13D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3D10" w:rsidRDefault="00A13D10">
            <w:pPr>
              <w:pStyle w:val="ConsPlusNormal"/>
            </w:pPr>
            <w:r>
              <w:t>21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3D10" w:rsidRDefault="00A13D10">
            <w:pPr>
              <w:pStyle w:val="ConsPlusNormal"/>
              <w:jc w:val="right"/>
            </w:pPr>
            <w:r>
              <w:t>N 51</w:t>
            </w:r>
          </w:p>
        </w:tc>
      </w:tr>
    </w:tbl>
    <w:p w:rsidR="00A13D10" w:rsidRDefault="00A13D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3D10" w:rsidRDefault="00A13D10">
      <w:pPr>
        <w:pStyle w:val="ConsPlusNormal"/>
        <w:jc w:val="both"/>
      </w:pPr>
    </w:p>
    <w:p w:rsidR="00A13D10" w:rsidRDefault="00A13D10">
      <w:pPr>
        <w:pStyle w:val="ConsPlusTitle"/>
        <w:jc w:val="center"/>
      </w:pPr>
      <w:r>
        <w:t>УКАЗ</w:t>
      </w:r>
    </w:p>
    <w:p w:rsidR="00A13D10" w:rsidRDefault="00A13D10">
      <w:pPr>
        <w:pStyle w:val="ConsPlusTitle"/>
        <w:jc w:val="center"/>
      </w:pPr>
    </w:p>
    <w:p w:rsidR="00A13D10" w:rsidRDefault="00A13D10">
      <w:pPr>
        <w:pStyle w:val="ConsPlusTitle"/>
        <w:jc w:val="center"/>
      </w:pPr>
      <w:r>
        <w:t>ГУБЕРНАТОРА РОСТОВСКОЙ ОБЛАСТИ</w:t>
      </w:r>
    </w:p>
    <w:p w:rsidR="00A13D10" w:rsidRDefault="00A13D10">
      <w:pPr>
        <w:pStyle w:val="ConsPlusTitle"/>
        <w:jc w:val="center"/>
      </w:pPr>
    </w:p>
    <w:p w:rsidR="00A13D10" w:rsidRDefault="00A13D10">
      <w:pPr>
        <w:pStyle w:val="ConsPlusTitle"/>
        <w:jc w:val="center"/>
      </w:pPr>
      <w:r>
        <w:t>О НЕКОТОРЫХ ВОПРОСАХ ПРОТИВОДЕЙСТВИЯ КОРРУПЦИИ</w:t>
      </w:r>
    </w:p>
    <w:p w:rsidR="00A13D10" w:rsidRDefault="00A13D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13D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13D10" w:rsidRDefault="00A13D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3D10" w:rsidRDefault="00A13D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РО от 19.02.2018 </w:t>
            </w:r>
            <w:hyperlink r:id="rId5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A13D10" w:rsidRDefault="00A13D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07.11.2019 </w:t>
            </w:r>
            <w:hyperlink r:id="rId6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29.11.2019 </w:t>
            </w:r>
            <w:hyperlink r:id="rId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13D10" w:rsidRDefault="00A13D10">
      <w:pPr>
        <w:pStyle w:val="ConsPlusNormal"/>
        <w:jc w:val="both"/>
      </w:pPr>
    </w:p>
    <w:p w:rsidR="00A13D10" w:rsidRDefault="00A13D1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7 статьи 8</w:t>
        </w:r>
      </w:hyperlink>
      <w:r>
        <w:t xml:space="preserve"> Федерального закона от 25.12.2008 N 273-ФЗ "О противодействии коррупции", </w:t>
      </w:r>
      <w:hyperlink r:id="rId9" w:history="1">
        <w:r>
          <w:rPr>
            <w:color w:val="0000FF"/>
          </w:rPr>
          <w:t>частью 3 статьи 5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доходам":</w:t>
      </w:r>
    </w:p>
    <w:p w:rsidR="00A13D10" w:rsidRDefault="00A13D10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Уполномочить министра по вопросам обеспечения безопасности и противодействия коррупции в Ростовской области принимать решение об осуществлении:</w:t>
      </w:r>
    </w:p>
    <w:p w:rsidR="00A13D10" w:rsidRDefault="00A13D1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РО от 07.11.2019 N 82)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1.1.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должностей государственной гражданской службы Ростовской области (далее - должность гражданской службы), (за исключением главы местной администрации по контракту) (далее - должность муниципальной службы), включенных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13D10" w:rsidRDefault="00A13D1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РО от 19.02.2018 N 9)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1.2. 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1.3. Проверки соблюдения лицами, замещающими государственные должности, должности гражданской службы, должности муниципальной службы, запретов, ограничений и требований, установленных в целях противодействия коррупции.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1.4. 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 xml:space="preserve">1.5. Контроля за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</w:t>
      </w:r>
      <w:r>
        <w:lastRenderedPageBreak/>
        <w:t>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2. Уполномочить направлять запросы при осуществлении проверок в целях противодействия коррупции: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2.1. Заместителя Губернатора Ростовской области - руководителя аппарата Правительства Ростовской области -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A13D10" w:rsidRDefault="00A13D10">
      <w:pPr>
        <w:pStyle w:val="ConsPlusNormal"/>
        <w:spacing w:before="220"/>
        <w:ind w:firstLine="540"/>
        <w:jc w:val="both"/>
      </w:pPr>
      <w:bookmarkStart w:id="1" w:name="P24"/>
      <w:bookmarkEnd w:id="1"/>
      <w:r>
        <w:t>2.2. Министра по вопросам обеспечения безопасности и противодействия коррупции в Ростовской области (кроме запросов в организации и органы, указанные в подпункте 2.1 настоящего пункта) - в органы прокуратуры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организации и общественные объединения.</w:t>
      </w:r>
    </w:p>
    <w:p w:rsidR="00A13D10" w:rsidRDefault="00A13D10">
      <w:pPr>
        <w:pStyle w:val="ConsPlusNormal"/>
        <w:jc w:val="both"/>
      </w:pPr>
      <w:r>
        <w:t xml:space="preserve">(п. 2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РО от 29.11.2019 N 93)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 xml:space="preserve">2.1. Установить, что на период отсутствия министра по вопросам обеспечения безопасности и противодействия коррупции в Ростовской области полномочия, указанные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и </w:t>
      </w:r>
      <w:hyperlink w:anchor="P24" w:history="1">
        <w:r>
          <w:rPr>
            <w:color w:val="0000FF"/>
          </w:rPr>
          <w:t>подпункте 2.2 пункта 2</w:t>
        </w:r>
      </w:hyperlink>
      <w:r>
        <w:t xml:space="preserve"> настоящего указа, возлагаются на начальника отдела противодействия коррупции в органах государственной власти управления по противодействию коррупции при Губернаторе Ростовской области.</w:t>
      </w:r>
    </w:p>
    <w:p w:rsidR="00A13D10" w:rsidRDefault="00A13D10">
      <w:pPr>
        <w:pStyle w:val="ConsPlusNormal"/>
        <w:jc w:val="both"/>
      </w:pPr>
      <w:r>
        <w:t xml:space="preserve">(п. 2.1 введен </w:t>
      </w:r>
      <w:hyperlink r:id="rId13" w:history="1">
        <w:r>
          <w:rPr>
            <w:color w:val="0000FF"/>
          </w:rPr>
          <w:t>указом</w:t>
        </w:r>
      </w:hyperlink>
      <w:r>
        <w:t xml:space="preserve"> Губернатора РО от 19.02.2018 N 9; в ред. указов Губернатора РО от 07.11.2019 </w:t>
      </w:r>
      <w:hyperlink r:id="rId14" w:history="1">
        <w:r>
          <w:rPr>
            <w:color w:val="0000FF"/>
          </w:rPr>
          <w:t>N 82</w:t>
        </w:r>
      </w:hyperlink>
      <w:r>
        <w:t xml:space="preserve">, от 29.11.2019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 xml:space="preserve">3. </w:t>
      </w:r>
      <w:hyperlink r:id="rId16" w:history="1">
        <w:r>
          <w:rPr>
            <w:color w:val="0000FF"/>
          </w:rPr>
          <w:t>Указ</w:t>
        </w:r>
      </w:hyperlink>
      <w:r>
        <w:t xml:space="preserve"> Губернатора Ростовской области от 26.09.2013 N 96 "Об обеспечении контроля за соответствием расходов лиц, замещающих государственные должности Ростовской области, и иных лиц их доходам" признать утратившим силу.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Губернатора Ростовской области от 27.02.2014 N 23 "О делегировании отдельных полномочий представителя нанимателя и отдельных полномочий работодателя" изменение, изложив </w:t>
      </w:r>
      <w:hyperlink r:id="rId18" w:history="1">
        <w:r>
          <w:rPr>
            <w:color w:val="0000FF"/>
          </w:rPr>
          <w:t>подпункт 2.1 пункта 2</w:t>
        </w:r>
      </w:hyperlink>
      <w:r>
        <w:t xml:space="preserve"> в следующей редакции: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"2.1. Полномочия представителя нанимателя по подписанию служебных контрактов с государственными гражданскими служащими Ростовской области, проходящими государственную гражданскую службу Ростовской области в Правительстве Ростовской области.".</w:t>
      </w:r>
    </w:p>
    <w:p w:rsidR="00A13D10" w:rsidRDefault="00A13D10">
      <w:pPr>
        <w:pStyle w:val="ConsPlusNormal"/>
        <w:spacing w:before="220"/>
        <w:ind w:firstLine="540"/>
        <w:jc w:val="both"/>
      </w:pPr>
      <w:r>
        <w:t>5. Контроль за исполнением указа оставляю за собой.</w:t>
      </w:r>
    </w:p>
    <w:p w:rsidR="00A13D10" w:rsidRDefault="00A13D10">
      <w:pPr>
        <w:pStyle w:val="ConsPlusNormal"/>
        <w:jc w:val="both"/>
      </w:pPr>
    </w:p>
    <w:p w:rsidR="00A13D10" w:rsidRDefault="00A13D10">
      <w:pPr>
        <w:pStyle w:val="ConsPlusNormal"/>
        <w:jc w:val="right"/>
      </w:pPr>
      <w:r>
        <w:t>Губернатор</w:t>
      </w:r>
    </w:p>
    <w:p w:rsidR="00A13D10" w:rsidRDefault="00A13D10">
      <w:pPr>
        <w:pStyle w:val="ConsPlusNormal"/>
        <w:jc w:val="right"/>
      </w:pPr>
      <w:r>
        <w:t>Ростовской области</w:t>
      </w:r>
    </w:p>
    <w:p w:rsidR="00A13D10" w:rsidRDefault="00A13D10">
      <w:pPr>
        <w:pStyle w:val="ConsPlusNormal"/>
        <w:jc w:val="right"/>
      </w:pPr>
      <w:r>
        <w:t>В.Ю.ГОЛУБЕВ</w:t>
      </w:r>
    </w:p>
    <w:p w:rsidR="00A13D10" w:rsidRDefault="00A13D10">
      <w:pPr>
        <w:pStyle w:val="ConsPlusNormal"/>
      </w:pPr>
      <w:r>
        <w:t>Указ вносит</w:t>
      </w:r>
    </w:p>
    <w:p w:rsidR="00A13D10" w:rsidRDefault="00A13D10">
      <w:pPr>
        <w:pStyle w:val="ConsPlusNormal"/>
        <w:spacing w:before="220"/>
      </w:pPr>
      <w:r>
        <w:t>управление по противодействию</w:t>
      </w:r>
    </w:p>
    <w:p w:rsidR="00A13D10" w:rsidRDefault="00A13D10">
      <w:pPr>
        <w:pStyle w:val="ConsPlusNormal"/>
        <w:spacing w:before="220"/>
      </w:pPr>
      <w:r>
        <w:t>коррупции при Губернаторе</w:t>
      </w:r>
    </w:p>
    <w:p w:rsidR="00A13D10" w:rsidRDefault="00A13D10">
      <w:pPr>
        <w:pStyle w:val="ConsPlusNormal"/>
        <w:spacing w:before="220"/>
      </w:pPr>
      <w:r>
        <w:t>Ростовской области</w:t>
      </w:r>
    </w:p>
    <w:p w:rsidR="00A13D10" w:rsidRDefault="00A13D10">
      <w:pPr>
        <w:pStyle w:val="ConsPlusNormal"/>
        <w:jc w:val="both"/>
      </w:pPr>
    </w:p>
    <w:p w:rsidR="00A13D10" w:rsidRDefault="00A13D10">
      <w:pPr>
        <w:pStyle w:val="ConsPlusNormal"/>
        <w:jc w:val="both"/>
      </w:pPr>
    </w:p>
    <w:p w:rsidR="00A13D10" w:rsidRDefault="00A13D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EE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13D10"/>
    <w:rsid w:val="00166248"/>
    <w:rsid w:val="00266E40"/>
    <w:rsid w:val="0063749A"/>
    <w:rsid w:val="007F5031"/>
    <w:rsid w:val="00A13D10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D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611B4B9F7BC3935E3608FBB0C5BE43CFCF10901C63D08D53BE42F91C5E38B0544C1A39CA204CCA8BE1A4558E4036EC4B1277EF203309CK4u7G" TargetMode="External"/><Relationship Id="rId13" Type="http://schemas.openxmlformats.org/officeDocument/2006/relationships/hyperlink" Target="consultantplus://offline/ref=54C611B4B9F7BC3935E37E82AD6004E139F2AE060DC431598A64BF72C6CCE9DC420B98E1D8AF04CEABB54F1D17E55F2991A2257EF2003080454043K5u1G" TargetMode="External"/><Relationship Id="rId18" Type="http://schemas.openxmlformats.org/officeDocument/2006/relationships/hyperlink" Target="consultantplus://offline/ref=54C611B4B9F7BC3935E37E82AD6004E139F2AE0603C832588C64BF72C6CCE9DC420B98E1D8AF04CEABB54F1717E55F2991A2257EF2003080454043K5u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C611B4B9F7BC3935E37E82AD6004E139F2AE060CC9325D8F64BF72C6CCE9DC420B98E1D8AF04CEABB54D1517E55F2991A2257EF2003080454043K5u1G" TargetMode="External"/><Relationship Id="rId12" Type="http://schemas.openxmlformats.org/officeDocument/2006/relationships/hyperlink" Target="consultantplus://offline/ref=54C611B4B9F7BC3935E37E82AD6004E139F2AE060CC9325D8F64BF72C6CCE9DC420B98E1D8AF04CEABB54D1617E55F2991A2257EF2003080454043K5u1G" TargetMode="External"/><Relationship Id="rId17" Type="http://schemas.openxmlformats.org/officeDocument/2006/relationships/hyperlink" Target="consultantplus://offline/ref=54C611B4B9F7BC3935E37E82AD6004E139F2AE0603C832588C64BF72C6CCE9DC420B98F3D8F708CDABAB4F1402B30E6FKCu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C611B4B9F7BC3935E37E82AD6004E139F2AE0602C235588064BF72C6CCE9DC420B98F3D8F708CDABAB4F1402B30E6FKCu4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C611B4B9F7BC3935E37E82AD6004E139F2AE060CC83E5B8E64BF72C6CCE9DC420B98E1D8AF04CEABB54C1717E55F2991A2257EF2003080454043K5u1G" TargetMode="External"/><Relationship Id="rId11" Type="http://schemas.openxmlformats.org/officeDocument/2006/relationships/hyperlink" Target="consultantplus://offline/ref=54C611B4B9F7BC3935E37E82AD6004E139F2AE060DC431598A64BF72C6CCE9DC420B98E1D8AF04CEABB54F1C17E55F2991A2257EF2003080454043K5u1G" TargetMode="External"/><Relationship Id="rId5" Type="http://schemas.openxmlformats.org/officeDocument/2006/relationships/hyperlink" Target="consultantplus://offline/ref=54C611B4B9F7BC3935E37E82AD6004E139F2AE060DC431598A64BF72C6CCE9DC420B98E1D8AF04CEABB54F1317E55F2991A2257EF2003080454043K5u1G" TargetMode="External"/><Relationship Id="rId15" Type="http://schemas.openxmlformats.org/officeDocument/2006/relationships/hyperlink" Target="consultantplus://offline/ref=54C611B4B9F7BC3935E37E82AD6004E139F2AE060CC9325D8F64BF72C6CCE9DC420B98E1D8AF04CEABB54D1217E55F2991A2257EF2003080454043K5u1G" TargetMode="External"/><Relationship Id="rId10" Type="http://schemas.openxmlformats.org/officeDocument/2006/relationships/hyperlink" Target="consultantplus://offline/ref=54C611B4B9F7BC3935E37E82AD6004E139F2AE060CC83E5B8E64BF72C6CCE9DC420B98E1D8AF04CEABB54C1017E55F2991A2257EF2003080454043K5u1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4C611B4B9F7BC3935E3608FBB0C5BE43DF0F90E01C73D08D53BE42F91C5E38B0544C1A39CA205CAACBE1A4558E4036EC4B1277EF203309CK4u7G" TargetMode="External"/><Relationship Id="rId14" Type="http://schemas.openxmlformats.org/officeDocument/2006/relationships/hyperlink" Target="consultantplus://offline/ref=54C611B4B9F7BC3935E37E82AD6004E139F2AE060CC83E5B8E64BF72C6CCE9DC420B98E1D8AF04CEABB54C1D17E55F2991A2257EF2003080454043K5u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2020-10-30T06:46:00Z</dcterms:created>
  <dcterms:modified xsi:type="dcterms:W3CDTF">2020-10-30T06:46:00Z</dcterms:modified>
</cp:coreProperties>
</file>