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C4" w:rsidRPr="00431A7B" w:rsidRDefault="00B13EC4" w:rsidP="00B13EC4">
      <w:pPr>
        <w:jc w:val="center"/>
        <w:rPr>
          <w:sz w:val="32"/>
          <w:szCs w:val="32"/>
        </w:rPr>
      </w:pPr>
      <w:r w:rsidRPr="00431A7B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C4" w:rsidRPr="00431A7B" w:rsidRDefault="00B13EC4" w:rsidP="00B13EC4">
      <w:pPr>
        <w:pStyle w:val="1"/>
        <w:spacing w:before="0"/>
        <w:jc w:val="center"/>
        <w:rPr>
          <w:rFonts w:ascii="Times New Roman" w:hAnsi="Times New Roman"/>
        </w:rPr>
      </w:pPr>
      <w:r w:rsidRPr="00431A7B">
        <w:rPr>
          <w:rFonts w:ascii="Times New Roman" w:hAnsi="Times New Roman"/>
        </w:rPr>
        <w:t>Администрация Мясниковского района</w:t>
      </w:r>
    </w:p>
    <w:p w:rsidR="00B13EC4" w:rsidRPr="00431A7B" w:rsidRDefault="00B13EC4" w:rsidP="00B13EC4">
      <w:pPr>
        <w:pStyle w:val="2"/>
        <w:spacing w:before="0"/>
        <w:jc w:val="center"/>
        <w:rPr>
          <w:sz w:val="32"/>
          <w:szCs w:val="32"/>
        </w:rPr>
      </w:pPr>
      <w:r w:rsidRPr="00431A7B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B13EC4" w:rsidRPr="00431A7B" w:rsidRDefault="00B13EC4" w:rsidP="00B13EC4">
      <w:pPr>
        <w:jc w:val="center"/>
        <w:rPr>
          <w:bCs/>
          <w:sz w:val="28"/>
          <w:szCs w:val="28"/>
        </w:rPr>
      </w:pPr>
    </w:p>
    <w:p w:rsidR="00B13EC4" w:rsidRPr="00431A7B" w:rsidRDefault="009B7CD7" w:rsidP="00431A7B">
      <w:pPr>
        <w:rPr>
          <w:bCs/>
          <w:sz w:val="28"/>
          <w:szCs w:val="28"/>
        </w:rPr>
      </w:pPr>
      <w:r w:rsidRPr="00431A7B">
        <w:rPr>
          <w:sz w:val="28"/>
          <w:szCs w:val="28"/>
        </w:rPr>
        <w:t>______________</w:t>
      </w:r>
      <w:r w:rsidR="00383C37" w:rsidRPr="00431A7B">
        <w:rPr>
          <w:sz w:val="28"/>
          <w:szCs w:val="28"/>
        </w:rPr>
        <w:t xml:space="preserve"> </w:t>
      </w:r>
      <w:r w:rsidR="00B13EC4" w:rsidRPr="00431A7B">
        <w:rPr>
          <w:sz w:val="28"/>
          <w:szCs w:val="28"/>
        </w:rPr>
        <w:t>2020 г.               </w:t>
      </w:r>
      <w:r w:rsidR="00431A7B">
        <w:rPr>
          <w:sz w:val="28"/>
          <w:szCs w:val="28"/>
        </w:rPr>
        <w:t xml:space="preserve">        №</w:t>
      </w:r>
      <w:r w:rsidRPr="00431A7B">
        <w:rPr>
          <w:sz w:val="28"/>
          <w:szCs w:val="28"/>
        </w:rPr>
        <w:t>_____</w:t>
      </w:r>
      <w:r w:rsidR="00B13EC4" w:rsidRPr="00431A7B">
        <w:rPr>
          <w:sz w:val="28"/>
          <w:szCs w:val="28"/>
        </w:rPr>
        <w:t>         </w:t>
      </w:r>
      <w:r w:rsidR="00431A7B">
        <w:rPr>
          <w:sz w:val="28"/>
          <w:szCs w:val="28"/>
        </w:rPr>
        <w:t xml:space="preserve">  </w:t>
      </w:r>
      <w:r w:rsidR="00B13EC4" w:rsidRPr="00431A7B">
        <w:rPr>
          <w:sz w:val="28"/>
          <w:szCs w:val="28"/>
        </w:rPr>
        <w:t xml:space="preserve">                           </w:t>
      </w:r>
      <w:r w:rsidR="00B13EC4" w:rsidRPr="00431A7B">
        <w:rPr>
          <w:bCs/>
          <w:sz w:val="28"/>
          <w:szCs w:val="28"/>
        </w:rPr>
        <w:t xml:space="preserve"> с. Чалтырь</w:t>
      </w:r>
    </w:p>
    <w:p w:rsidR="005005BB" w:rsidRPr="00431A7B" w:rsidRDefault="00500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1CE6" w:rsidRDefault="007B1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13E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лана </w:t>
      </w:r>
      <w:r w:rsidRPr="007B1CE6">
        <w:rPr>
          <w:rFonts w:ascii="Times New Roman" w:hAnsi="Times New Roman" w:cs="Times New Roman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экономики в </w:t>
      </w:r>
      <w:r w:rsidR="000B2EB3"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7B1CE6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 инфекции (COVID-2019)</w:t>
      </w:r>
    </w:p>
    <w:p w:rsidR="007B1CE6" w:rsidRPr="007B1CE6" w:rsidRDefault="007B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7B" w:rsidRDefault="007B1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социальной стабильности и устойчивого развития экономики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7B1CE6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 инфекции (COVID-2019)</w:t>
      </w:r>
      <w:r w:rsidR="00431A7B"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431A7B" w:rsidRDefault="00431A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CE6" w:rsidRPr="007B1CE6" w:rsidRDefault="00431A7B" w:rsidP="00431A7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постановлеят</w:t>
      </w:r>
      <w:proofErr w:type="spellEnd"/>
      <w:r w:rsidR="007B1CE6" w:rsidRPr="007B1CE6">
        <w:rPr>
          <w:rFonts w:ascii="Times New Roman" w:hAnsi="Times New Roman" w:cs="Times New Roman"/>
          <w:sz w:val="28"/>
          <w:szCs w:val="28"/>
        </w:rPr>
        <w:t>:</w:t>
      </w:r>
    </w:p>
    <w:p w:rsidR="007B1CE6" w:rsidRPr="007B1CE6" w:rsidRDefault="007B1CE6" w:rsidP="00431A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t xml:space="preserve">1. Утвердить План первоочередных мероприятий по обеспечению социальной стабильности и устойчивого развития экономики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7B1CE6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 инфекции (COVID-2019) согласно приложению.</w:t>
      </w:r>
    </w:p>
    <w:p w:rsidR="007B1CE6" w:rsidRPr="007B1CE6" w:rsidRDefault="007B1CE6" w:rsidP="00431A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E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61C0B">
        <w:rPr>
          <w:rFonts w:ascii="Times New Roman" w:hAnsi="Times New Roman" w:cs="Times New Roman"/>
          <w:sz w:val="28"/>
          <w:szCs w:val="28"/>
        </w:rPr>
        <w:t>постановления</w:t>
      </w:r>
      <w:r w:rsidRPr="007B1CE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005BB" w:rsidRDefault="005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5BB" w:rsidRDefault="005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5BB" w:rsidRDefault="005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005BB" w:rsidRDefault="005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</w:t>
      </w:r>
      <w:r w:rsidR="008905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A7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5005BB" w:rsidRPr="007B1CE6" w:rsidRDefault="005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C37" w:rsidRDefault="00383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83C37" w:rsidSect="00431A7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7B1CE6" w:rsidRPr="007B1CE6" w:rsidRDefault="007B1CE6" w:rsidP="006756BA">
      <w:pPr>
        <w:pStyle w:val="ConsPlusNormal"/>
        <w:ind w:left="8505" w:firstLine="170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1A7B" w:rsidRDefault="007B1CE6" w:rsidP="006756BA">
      <w:pPr>
        <w:pStyle w:val="ConsPlusNormal"/>
        <w:ind w:left="8505" w:firstLine="1701"/>
        <w:jc w:val="center"/>
        <w:rPr>
          <w:rFonts w:ascii="Times New Roman" w:hAnsi="Times New Roman" w:cs="Times New Roman"/>
          <w:sz w:val="28"/>
          <w:szCs w:val="28"/>
        </w:rPr>
      </w:pPr>
      <w:r w:rsidRPr="007B1CE6">
        <w:rPr>
          <w:rFonts w:ascii="Times New Roman" w:hAnsi="Times New Roman" w:cs="Times New Roman"/>
          <w:sz w:val="28"/>
          <w:szCs w:val="28"/>
        </w:rPr>
        <w:t xml:space="preserve">к </w:t>
      </w:r>
      <w:r w:rsidR="00431A7B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756BA" w:rsidRDefault="007B1CE6" w:rsidP="006756BA">
      <w:pPr>
        <w:pStyle w:val="ConsPlusNormal"/>
        <w:ind w:left="8505" w:firstLine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B1CE6" w:rsidRPr="007B1CE6" w:rsidRDefault="007B1CE6" w:rsidP="006756BA">
      <w:pPr>
        <w:pStyle w:val="ConsPlusNormal"/>
        <w:ind w:left="9781"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7B1CE6" w:rsidRPr="007B1CE6" w:rsidRDefault="00431A7B" w:rsidP="006756BA">
      <w:pPr>
        <w:pStyle w:val="ConsPlusNormal"/>
        <w:ind w:left="8505" w:firstLine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CE6" w:rsidRPr="007B1CE6">
        <w:rPr>
          <w:rFonts w:ascii="Times New Roman" w:hAnsi="Times New Roman" w:cs="Times New Roman"/>
          <w:sz w:val="28"/>
          <w:szCs w:val="28"/>
        </w:rPr>
        <w:t xml:space="preserve">от </w:t>
      </w:r>
      <w:r w:rsidR="00257487">
        <w:rPr>
          <w:rFonts w:ascii="Times New Roman" w:hAnsi="Times New Roman" w:cs="Times New Roman"/>
          <w:sz w:val="28"/>
          <w:szCs w:val="28"/>
        </w:rPr>
        <w:t>____________</w:t>
      </w:r>
      <w:r w:rsidR="007B1CE6" w:rsidRPr="007B1CE6">
        <w:rPr>
          <w:rFonts w:ascii="Times New Roman" w:hAnsi="Times New Roman" w:cs="Times New Roman"/>
          <w:sz w:val="28"/>
          <w:szCs w:val="28"/>
        </w:rPr>
        <w:t xml:space="preserve"> </w:t>
      </w:r>
      <w:r w:rsidR="007B1CE6">
        <w:rPr>
          <w:rFonts w:ascii="Times New Roman" w:hAnsi="Times New Roman" w:cs="Times New Roman"/>
          <w:sz w:val="28"/>
          <w:szCs w:val="28"/>
        </w:rPr>
        <w:t>№</w:t>
      </w:r>
      <w:r w:rsidR="007B1CE6" w:rsidRPr="007B1CE6">
        <w:rPr>
          <w:rFonts w:ascii="Times New Roman" w:hAnsi="Times New Roman" w:cs="Times New Roman"/>
          <w:sz w:val="28"/>
          <w:szCs w:val="28"/>
        </w:rPr>
        <w:t xml:space="preserve"> </w:t>
      </w:r>
      <w:r w:rsidR="00257487">
        <w:rPr>
          <w:rFonts w:ascii="Times New Roman" w:hAnsi="Times New Roman" w:cs="Times New Roman"/>
          <w:sz w:val="28"/>
          <w:szCs w:val="28"/>
        </w:rPr>
        <w:t>______</w:t>
      </w:r>
    </w:p>
    <w:p w:rsidR="007B1CE6" w:rsidRPr="007B1CE6" w:rsidRDefault="007B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CE6" w:rsidRPr="007B1CE6" w:rsidRDefault="007B1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7B1CE6">
        <w:rPr>
          <w:rFonts w:ascii="Times New Roman" w:hAnsi="Times New Roman" w:cs="Times New Roman"/>
          <w:sz w:val="28"/>
          <w:szCs w:val="28"/>
        </w:rPr>
        <w:t>первоочередных мероприятий по обеспечению социальной стабильности и устойчивого развития экономики в Ростовской области в условиях распространения коронавирусной инфекции (COVID-2019)</w:t>
      </w:r>
    </w:p>
    <w:p w:rsidR="007B1CE6" w:rsidRPr="007B1CE6" w:rsidRDefault="007B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969"/>
        <w:gridCol w:w="3005"/>
        <w:gridCol w:w="2268"/>
        <w:gridCol w:w="5138"/>
      </w:tblGrid>
      <w:tr w:rsidR="007B1CE6" w:rsidRPr="007B1CE6" w:rsidTr="007B1CE6">
        <w:tc>
          <w:tcPr>
            <w:tcW w:w="850" w:type="dxa"/>
          </w:tcPr>
          <w:p w:rsidR="007B1CE6" w:rsidRPr="007B1CE6" w:rsidRDefault="00B770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3005" w:type="dxa"/>
          </w:tcPr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Вид документа (проект)</w:t>
            </w:r>
          </w:p>
        </w:tc>
        <w:tc>
          <w:tcPr>
            <w:tcW w:w="2268" w:type="dxa"/>
          </w:tcPr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138" w:type="dxa"/>
          </w:tcPr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B1CE6" w:rsidRPr="007B1CE6" w:rsidTr="007B1CE6">
        <w:tc>
          <w:tcPr>
            <w:tcW w:w="850" w:type="dxa"/>
          </w:tcPr>
          <w:p w:rsidR="007B1CE6" w:rsidRPr="007B1CE6" w:rsidRDefault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B1CE6" w:rsidRPr="007B1CE6" w:rsidRDefault="007B1CE6" w:rsidP="00890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Перерасчет параметров </w:t>
            </w:r>
            <w:r w:rsidR="0089057E">
              <w:rPr>
                <w:rFonts w:ascii="Times New Roman" w:hAnsi="Times New Roman" w:cs="Times New Roman"/>
                <w:sz w:val="28"/>
                <w:szCs w:val="28"/>
              </w:rPr>
              <w:t xml:space="preserve">бюджета Мясниковского района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путем 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приоритизации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бюджета</w:t>
            </w:r>
            <w:r w:rsidR="0089057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принятия антикризисных мер</w:t>
            </w:r>
          </w:p>
        </w:tc>
        <w:tc>
          <w:tcPr>
            <w:tcW w:w="3005" w:type="dxa"/>
          </w:tcPr>
          <w:p w:rsidR="007B1CE6" w:rsidRPr="007B1CE6" w:rsidRDefault="00890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</w:t>
            </w:r>
            <w:r w:rsidR="00B13E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245D">
              <w:rPr>
                <w:rFonts w:ascii="Times New Roman" w:hAnsi="Times New Roman" w:cs="Times New Roman"/>
                <w:sz w:val="28"/>
                <w:szCs w:val="28"/>
              </w:rPr>
              <w:t>ешение Собрания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Мясниковского района от 26.12.2019</w:t>
            </w:r>
            <w:r w:rsidR="00A12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№ 262 «О бюджете Мясниковского района на 2020 год и на плановый период  2021 и 2022 годов» </w:t>
            </w:r>
          </w:p>
        </w:tc>
        <w:tc>
          <w:tcPr>
            <w:tcW w:w="2268" w:type="dxa"/>
          </w:tcPr>
          <w:p w:rsidR="007B1CE6" w:rsidRPr="007B1CE6" w:rsidRDefault="00A124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30.04.2020 </w:t>
            </w:r>
          </w:p>
        </w:tc>
        <w:tc>
          <w:tcPr>
            <w:tcW w:w="5138" w:type="dxa"/>
          </w:tcPr>
          <w:p w:rsidR="00A1245D" w:rsidRDefault="00A124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</w:t>
            </w:r>
            <w:r w:rsidR="00B13EC4">
              <w:rPr>
                <w:rFonts w:ascii="Times New Roman" w:hAnsi="Times New Roman" w:cs="Times New Roman"/>
                <w:sz w:val="28"/>
                <w:szCs w:val="28"/>
              </w:rPr>
              <w:t>нистрации Мясниковского района</w:t>
            </w:r>
          </w:p>
          <w:p w:rsidR="00A1245D" w:rsidRDefault="00A124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B13EC4">
              <w:rPr>
                <w:rFonts w:ascii="Times New Roman" w:hAnsi="Times New Roman" w:cs="Times New Roman"/>
                <w:sz w:val="28"/>
                <w:szCs w:val="28"/>
              </w:rPr>
              <w:t>инистрация Мясниковского района</w:t>
            </w:r>
          </w:p>
          <w:p w:rsidR="007B1CE6" w:rsidRPr="007B1CE6" w:rsidRDefault="00A124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органы Администрации Мясниковского района </w:t>
            </w:r>
          </w:p>
        </w:tc>
      </w:tr>
      <w:tr w:rsidR="004B4ECA" w:rsidRPr="007B1CE6" w:rsidTr="007B1CE6">
        <w:tc>
          <w:tcPr>
            <w:tcW w:w="850" w:type="dxa"/>
          </w:tcPr>
          <w:p w:rsidR="004B4ECA" w:rsidRPr="007B1CE6" w:rsidRDefault="00B13E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ECA"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B4ECA" w:rsidRPr="007B1CE6" w:rsidRDefault="004B4ECA" w:rsidP="004B4E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Мясниковского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о мерах по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исполнения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Мясниковского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3005" w:type="dxa"/>
          </w:tcPr>
          <w:p w:rsidR="004B4ECA" w:rsidRPr="007B1CE6" w:rsidRDefault="004B4E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акт Администрации Мясниковского района</w:t>
            </w:r>
          </w:p>
        </w:tc>
        <w:tc>
          <w:tcPr>
            <w:tcW w:w="2268" w:type="dxa"/>
          </w:tcPr>
          <w:p w:rsidR="004B4ECA" w:rsidRPr="007B1CE6" w:rsidRDefault="004B4ECA" w:rsidP="00E22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30.04.2020 </w:t>
            </w:r>
          </w:p>
        </w:tc>
        <w:tc>
          <w:tcPr>
            <w:tcW w:w="5138" w:type="dxa"/>
          </w:tcPr>
          <w:p w:rsidR="004B4ECA" w:rsidRDefault="004B4ECA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Мясниковского района</w:t>
            </w:r>
          </w:p>
          <w:p w:rsidR="004B4ECA" w:rsidRPr="007B1CE6" w:rsidRDefault="004B4ECA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CE6" w:rsidRPr="007B1CE6" w:rsidTr="007B1CE6">
        <w:tc>
          <w:tcPr>
            <w:tcW w:w="850" w:type="dxa"/>
          </w:tcPr>
          <w:p w:rsidR="007B1CE6" w:rsidRPr="007B1CE6" w:rsidRDefault="00B13E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CE6" w:rsidRPr="007B1CE6" w:rsidRDefault="00471F6A" w:rsidP="00471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Перерасчет параметров </w:t>
            </w:r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 Мясниковского района</w:t>
            </w:r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путем </w:t>
            </w:r>
            <w:proofErr w:type="spellStart"/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>приоритизации</w:t>
            </w:r>
            <w:proofErr w:type="spellEnd"/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</w:t>
            </w:r>
            <w:r w:rsidR="007B1CE6"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принятия антикризисных мер</w:t>
            </w:r>
          </w:p>
        </w:tc>
        <w:tc>
          <w:tcPr>
            <w:tcW w:w="3005" w:type="dxa"/>
          </w:tcPr>
          <w:p w:rsidR="007B1CE6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1F6A">
              <w:rPr>
                <w:rFonts w:ascii="Times New Roman" w:hAnsi="Times New Roman" w:cs="Times New Roman"/>
                <w:sz w:val="28"/>
                <w:szCs w:val="28"/>
              </w:rPr>
              <w:t>зменения в муниципальные правовые акты сельских поселений</w:t>
            </w:r>
          </w:p>
        </w:tc>
        <w:tc>
          <w:tcPr>
            <w:tcW w:w="2268" w:type="dxa"/>
          </w:tcPr>
          <w:p w:rsidR="007B1CE6" w:rsidRPr="007B1CE6" w:rsidRDefault="00471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30.04.2020</w:t>
            </w:r>
          </w:p>
        </w:tc>
        <w:tc>
          <w:tcPr>
            <w:tcW w:w="5138" w:type="dxa"/>
          </w:tcPr>
          <w:p w:rsidR="007B1CE6" w:rsidRPr="007B1CE6" w:rsidRDefault="00471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и консультирование предприятий и организаций, субъектов малого и среднего предпринимательства и 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Мясниковском районе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доступа к различным формам поддержки, оказываемым на федеральном уровне</w:t>
            </w:r>
          </w:p>
        </w:tc>
        <w:tc>
          <w:tcPr>
            <w:tcW w:w="3005" w:type="dxa"/>
          </w:tcPr>
          <w:p w:rsidR="00257487" w:rsidRPr="007B1CE6" w:rsidRDefault="00257487" w:rsidP="002D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 w:rsidP="002D07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80" w:type="dxa"/>
            <w:gridSpan w:val="4"/>
          </w:tcPr>
          <w:p w:rsidR="00257487" w:rsidRPr="007B1CE6" w:rsidRDefault="00257487" w:rsidP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первоочередных мероприятий по обеспечению социальной стабильности и устойчивого развития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распространения коронавирусной инфекции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4380" w:type="dxa"/>
            <w:gridSpan w:val="4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Мероприятия финансового характера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6848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единого налога на вмененный доход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с 15 процентов до 7,5 процента в соответствии с утвержденным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Перечнем наиболее пострадавших отраслей с 01.01.2020</w:t>
            </w:r>
          </w:p>
        </w:tc>
        <w:tc>
          <w:tcPr>
            <w:tcW w:w="3005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Собрания депутатов Мясниковского района от 14.11.2008 № 57 «</w:t>
            </w:r>
            <w:r w:rsidRPr="00ED5D0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D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системе налогообложения в виде единого налога на вмененный доход для отдельных видов деятельности, осуществляемых на территории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30.04.2020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з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апуск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региональными институтами развития бизнеса новых льготных продуктов, предназначенных для субъектов малого и среднего предпринимательства в соответствии с утвержденным Перечнем наиболее пострадавших отраслей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Введение временной отсрочки на уплату арендных платежей субъектами малого и среднего предпринимательства - арендаторами государственного и муниципального имущества</w:t>
            </w:r>
          </w:p>
        </w:tc>
        <w:tc>
          <w:tcPr>
            <w:tcW w:w="3005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акт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Мясниковского района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10.04.2020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7B1C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обращения в адрес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предоставления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возмещение организациям части затрат на уплату процентов по ранее привлеченным кредитам и лизингу на реализацию инвестиционных проектов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2268" w:type="dxa"/>
          </w:tcPr>
          <w:p w:rsidR="00257487" w:rsidRPr="007B1CE6" w:rsidRDefault="00257487" w:rsidP="007B1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отсрочки до 01.12.2020 на уплату пени по задолженности, возникшей по арендной плате за земельные участки, находящиеся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государственная собственность на которые не разграничена, в период с 01.04.2020 по 01.12.2020.</w:t>
            </w:r>
          </w:p>
        </w:tc>
        <w:tc>
          <w:tcPr>
            <w:tcW w:w="3005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акт Администрации Мясниковского района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 01.05.2020 по 01.12.2020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информационного содействия в проведении сертификации, декларировании, аттестации продукции/услуг субъектов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малого и среднего предпринимательства в связи с переориентированием производства на товары первой необходимости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25.12.2020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5.1.7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информационного содействия в размещении субъектов малого и среднего предпринимательства на электронных торговых площадках - крупнейших 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маркетплейсах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25.12.2020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закупок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4380" w:type="dxa"/>
            <w:gridSpan w:val="4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Мероприятия нефинансового характера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обращения в Министерство экономики Ростовской области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о расширении утвержденного  Перечня 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системообразующих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в Ростовской области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15.04.2020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(контроля) за ценами на социально значимые продовольственные, детские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товары, топливо и медикаменты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в течение всего срока действия режима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повышенной готовности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5.2.3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за своевременной выплатой заработной платы и разработка дополнительных мероприятий, направленных на снижение напряженности на рынке труда</w:t>
            </w:r>
          </w:p>
        </w:tc>
        <w:tc>
          <w:tcPr>
            <w:tcW w:w="3005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 w:rsidP="00E22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ситуацией на рынке труда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работе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экстренного ситуационного центра для информирования и консультирования субъектов малого и среднего предпринимательства по вопросам получения финансовой и нефинансовой поддержки на региональном и федеральном уровне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«Мясниковского района»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5.2.6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закупочных сессий для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крупноформатных, сетевых и автономных предприятий торговли с привлечением к участию областных предприятий-производителей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срока действия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Информирование и консультирование субъектов малого и среднего предпринимательства по вопросам реструктуризации задолженности перед кредитно-финансовыми организациями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30.09.2020</w:t>
            </w:r>
          </w:p>
        </w:tc>
        <w:tc>
          <w:tcPr>
            <w:tcW w:w="5138" w:type="dxa"/>
          </w:tcPr>
          <w:p w:rsidR="00257487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 сектор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5.2.8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Информирование инвесторов о формах поддержки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5.2.9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финансово-экономического состояния </w:t>
            </w:r>
            <w:proofErr w:type="spellStart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системообразующих</w:t>
            </w:r>
            <w:proofErr w:type="spellEnd"/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5.2.10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до 01.07.2020 проверок, проводимых органами муниципального контроля, в отношении которых применяются положения Федерального </w:t>
            </w:r>
            <w:r w:rsidRPr="00D92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закона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Мясниковского района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10.04.2020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D926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 w:rsidP="00D9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организаций и граждан через информационные ресурсы о принимаемых мерах по обеспечению устойчивого развития экономики и социальной стабильности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Мясниковском районе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распространения коронавирусной инфекции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5138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информационных технологий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5.2.13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 продлении до 31.12.2020 моратория на демонтаж нестационарных торговых объектов, не соответствующих требованиям к предельным размерам нестационарных торговых объектов и земельных участков, на которых они 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расположены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до 30.04.2020</w:t>
            </w:r>
          </w:p>
        </w:tc>
        <w:tc>
          <w:tcPr>
            <w:tcW w:w="5138" w:type="dxa"/>
          </w:tcPr>
          <w:p w:rsidR="00257487" w:rsidRPr="007B1CE6" w:rsidRDefault="00257487" w:rsidP="00E22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Мясниковского района</w:t>
            </w:r>
          </w:p>
        </w:tc>
      </w:tr>
      <w:tr w:rsidR="00257487" w:rsidRPr="007B1CE6" w:rsidTr="007B1CE6">
        <w:tc>
          <w:tcPr>
            <w:tcW w:w="850" w:type="dxa"/>
          </w:tcPr>
          <w:p w:rsidR="00257487" w:rsidRPr="007B1CE6" w:rsidRDefault="00257487" w:rsidP="00684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При исполнении мероприятий настоящего Плана руководствоваться утвержденным на федеральном уровне Перечнем наиболее пострадавших отраслей экономики в условиях распространения коронавирусной инфекции в составе: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авиаперевозки;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аэропортовая деятельность;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автоперевозки;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культура, организация досуга и развлечений;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деятельность и спорт;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деятельность туристических агентств и других организаций в сфере туризма;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гостиничный бизнес;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организации дополнительного образования и негосударственные образовательные учреждения;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организации конференций и выставок;</w:t>
            </w:r>
          </w:p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3005" w:type="dxa"/>
          </w:tcPr>
          <w:p w:rsidR="00257487" w:rsidRPr="007B1CE6" w:rsidRDefault="00257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2268" w:type="dxa"/>
          </w:tcPr>
          <w:p w:rsidR="00257487" w:rsidRPr="007B1CE6" w:rsidRDefault="00257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режима повышенной готовности/актуализация по мере необходимости</w:t>
            </w:r>
          </w:p>
        </w:tc>
        <w:tc>
          <w:tcPr>
            <w:tcW w:w="5138" w:type="dxa"/>
          </w:tcPr>
          <w:p w:rsidR="00257487" w:rsidRPr="007B1CE6" w:rsidRDefault="00257487" w:rsidP="00DC2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таб по обеспечению социальной стабильности и устойчивого развития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 района</w:t>
            </w:r>
            <w:r w:rsidRPr="007B1CE6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распространения коронавирусной инфекции (COVID-2019)</w:t>
            </w:r>
          </w:p>
        </w:tc>
      </w:tr>
    </w:tbl>
    <w:p w:rsidR="007B1CE6" w:rsidRDefault="007B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7B" w:rsidRDefault="0043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31A7B" w:rsidRPr="007B1CE6" w:rsidRDefault="0043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А.П. Кравченко</w:t>
      </w:r>
    </w:p>
    <w:sectPr w:rsidR="00431A7B" w:rsidRPr="007B1CE6" w:rsidSect="00383C37">
      <w:pgSz w:w="16838" w:h="11906" w:orient="landscape"/>
      <w:pgMar w:top="851" w:right="1134" w:bottom="170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1D" w:rsidRDefault="007A581D" w:rsidP="00B7700D">
      <w:r>
        <w:separator/>
      </w:r>
    </w:p>
  </w:endnote>
  <w:endnote w:type="continuationSeparator" w:id="1">
    <w:p w:rsidR="007A581D" w:rsidRDefault="007A581D" w:rsidP="00B7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1D" w:rsidRDefault="007A581D" w:rsidP="00B7700D">
      <w:r>
        <w:separator/>
      </w:r>
    </w:p>
  </w:footnote>
  <w:footnote w:type="continuationSeparator" w:id="1">
    <w:p w:rsidR="007A581D" w:rsidRDefault="007A581D" w:rsidP="00B77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CE6"/>
    <w:rsid w:val="000B2EB3"/>
    <w:rsid w:val="00257487"/>
    <w:rsid w:val="00383C37"/>
    <w:rsid w:val="00431A7B"/>
    <w:rsid w:val="00471F6A"/>
    <w:rsid w:val="004B4ECA"/>
    <w:rsid w:val="004E1427"/>
    <w:rsid w:val="005005BB"/>
    <w:rsid w:val="005B44D8"/>
    <w:rsid w:val="005B5A5D"/>
    <w:rsid w:val="006756BA"/>
    <w:rsid w:val="0068487B"/>
    <w:rsid w:val="006E7453"/>
    <w:rsid w:val="007A581D"/>
    <w:rsid w:val="007B1CE6"/>
    <w:rsid w:val="007D33F1"/>
    <w:rsid w:val="007F6356"/>
    <w:rsid w:val="00860192"/>
    <w:rsid w:val="0089057E"/>
    <w:rsid w:val="008B6CC4"/>
    <w:rsid w:val="009B7CD7"/>
    <w:rsid w:val="00A0788A"/>
    <w:rsid w:val="00A1245D"/>
    <w:rsid w:val="00A23071"/>
    <w:rsid w:val="00AA1F22"/>
    <w:rsid w:val="00B13EC4"/>
    <w:rsid w:val="00B7700D"/>
    <w:rsid w:val="00C169D8"/>
    <w:rsid w:val="00C21184"/>
    <w:rsid w:val="00C274DF"/>
    <w:rsid w:val="00C94980"/>
    <w:rsid w:val="00CC7E1C"/>
    <w:rsid w:val="00D92691"/>
    <w:rsid w:val="00DC21D9"/>
    <w:rsid w:val="00DD0B01"/>
    <w:rsid w:val="00F61C0B"/>
    <w:rsid w:val="00FC3305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3E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3E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C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770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7700D"/>
  </w:style>
  <w:style w:type="paragraph" w:styleId="a5">
    <w:name w:val="footer"/>
    <w:basedOn w:val="a"/>
    <w:link w:val="a6"/>
    <w:uiPriority w:val="99"/>
    <w:semiHidden/>
    <w:unhideWhenUsed/>
    <w:rsid w:val="00B770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7700D"/>
  </w:style>
  <w:style w:type="character" w:customStyle="1" w:styleId="10">
    <w:name w:val="Заголовок 1 Знак"/>
    <w:basedOn w:val="a0"/>
    <w:link w:val="1"/>
    <w:rsid w:val="00B13E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3EC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3E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E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2020-04-23T08:31:00Z</cp:lastPrinted>
  <dcterms:created xsi:type="dcterms:W3CDTF">2020-04-23T08:32:00Z</dcterms:created>
  <dcterms:modified xsi:type="dcterms:W3CDTF">2020-04-23T08:32:00Z</dcterms:modified>
</cp:coreProperties>
</file>