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10" w:rsidRDefault="00F71110" w:rsidP="00F71110">
      <w:pPr>
        <w:jc w:val="center"/>
      </w:pPr>
      <w:bookmarkStart w:id="0" w:name="_GoBack"/>
      <w:r>
        <w:rPr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10" w:rsidRDefault="00F71110" w:rsidP="00F7111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Администрация Мясниковского района</w:t>
      </w:r>
    </w:p>
    <w:p w:rsidR="00F71110" w:rsidRDefault="00F71110" w:rsidP="00F71110">
      <w:pPr>
        <w:jc w:val="center"/>
      </w:pPr>
      <w:r>
        <w:rPr>
          <w:sz w:val="32"/>
          <w:szCs w:val="32"/>
        </w:rPr>
        <w:t>ПОСТАНОВЛЕНИЕ</w:t>
      </w:r>
    </w:p>
    <w:p w:rsidR="00F71110" w:rsidRPr="005A6D74" w:rsidRDefault="00F71110" w:rsidP="00F71110">
      <w:pPr>
        <w:jc w:val="center"/>
        <w:rPr>
          <w:sz w:val="26"/>
          <w:szCs w:val="26"/>
        </w:rPr>
      </w:pPr>
    </w:p>
    <w:p w:rsidR="00F71110" w:rsidRDefault="00F71110" w:rsidP="00F7111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2019г.                                                       №                                             с. Чалтырь</w:t>
      </w:r>
    </w:p>
    <w:p w:rsidR="00F71110" w:rsidRPr="005A6D74" w:rsidRDefault="00F71110" w:rsidP="00F71110">
      <w:pPr>
        <w:spacing w:line="228" w:lineRule="auto"/>
        <w:rPr>
          <w:sz w:val="28"/>
          <w:szCs w:val="24"/>
        </w:rPr>
      </w:pPr>
    </w:p>
    <w:p w:rsidR="00F71110" w:rsidRPr="005A6D74" w:rsidRDefault="00F71110" w:rsidP="00F7111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5A6D74"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F71110" w:rsidRPr="005A6D74" w:rsidRDefault="00F71110" w:rsidP="00F7111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5A6D74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</w:p>
    <w:p w:rsidR="00F71110" w:rsidRPr="005A6D74" w:rsidRDefault="00F71110" w:rsidP="00F7111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Мясниковского района</w:t>
      </w:r>
      <w:r w:rsidRPr="005A6D74">
        <w:rPr>
          <w:b/>
          <w:bCs/>
          <w:color w:val="000000"/>
          <w:sz w:val="28"/>
          <w:szCs w:val="28"/>
        </w:rPr>
        <w:t> на</w:t>
      </w:r>
      <w:r w:rsidRPr="005A6D74">
        <w:rPr>
          <w:b/>
          <w:bCs/>
          <w:color w:val="000000"/>
          <w:sz w:val="28"/>
          <w:szCs w:val="28"/>
          <w:lang w:val="en-US"/>
        </w:rPr>
        <w:t> </w:t>
      </w:r>
      <w:r w:rsidRPr="005A6D74">
        <w:rPr>
          <w:b/>
          <w:bCs/>
          <w:color w:val="000000"/>
          <w:sz w:val="28"/>
          <w:szCs w:val="28"/>
        </w:rPr>
        <w:t>2020</w:t>
      </w:r>
      <w:r w:rsidRPr="005A6D74">
        <w:rPr>
          <w:b/>
          <w:bCs/>
          <w:color w:val="000000"/>
          <w:sz w:val="28"/>
          <w:szCs w:val="28"/>
          <w:lang w:val="en-US"/>
        </w:rPr>
        <w:t> </w:t>
      </w:r>
      <w:r w:rsidRPr="005A6D74">
        <w:rPr>
          <w:b/>
          <w:bCs/>
          <w:color w:val="000000"/>
          <w:sz w:val="28"/>
          <w:szCs w:val="28"/>
        </w:rPr>
        <w:t>–</w:t>
      </w:r>
      <w:r w:rsidRPr="005A6D74">
        <w:rPr>
          <w:b/>
          <w:bCs/>
          <w:color w:val="000000"/>
          <w:sz w:val="28"/>
          <w:szCs w:val="28"/>
          <w:lang w:val="en-US"/>
        </w:rPr>
        <w:t> </w:t>
      </w:r>
      <w:r w:rsidRPr="005A6D74">
        <w:rPr>
          <w:b/>
          <w:bCs/>
          <w:color w:val="000000"/>
          <w:sz w:val="28"/>
          <w:szCs w:val="28"/>
        </w:rPr>
        <w:t>2022</w:t>
      </w:r>
      <w:r w:rsidRPr="005A6D74">
        <w:rPr>
          <w:b/>
          <w:bCs/>
          <w:color w:val="000000"/>
          <w:sz w:val="28"/>
          <w:szCs w:val="28"/>
          <w:lang w:val="en-US"/>
        </w:rPr>
        <w:t> </w:t>
      </w:r>
      <w:r w:rsidRPr="005A6D74">
        <w:rPr>
          <w:b/>
          <w:bCs/>
          <w:color w:val="000000"/>
          <w:sz w:val="28"/>
          <w:szCs w:val="28"/>
        </w:rPr>
        <w:t>годы</w:t>
      </w:r>
    </w:p>
    <w:p w:rsidR="00F71110" w:rsidRPr="005A6D74" w:rsidRDefault="00F71110" w:rsidP="00F7111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6B7DC3" w:rsidRDefault="00F71110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2294C">
        <w:rPr>
          <w:color w:val="000000"/>
          <w:spacing w:val="-4"/>
          <w:sz w:val="28"/>
          <w:szCs w:val="28"/>
        </w:rPr>
        <w:t xml:space="preserve">В </w:t>
      </w:r>
      <w:r w:rsidRPr="0022294C">
        <w:rPr>
          <w:color w:val="000000"/>
          <w:spacing w:val="-2"/>
          <w:sz w:val="28"/>
          <w:szCs w:val="28"/>
        </w:rPr>
        <w:t>соответствии со статьей</w:t>
      </w:r>
      <w:r w:rsidRPr="0022294C">
        <w:rPr>
          <w:color w:val="000000"/>
          <w:spacing w:val="-4"/>
          <w:sz w:val="28"/>
          <w:szCs w:val="28"/>
        </w:rPr>
        <w:t xml:space="preserve"> 184</w:t>
      </w:r>
      <w:r w:rsidRPr="0022294C">
        <w:rPr>
          <w:color w:val="000000"/>
          <w:spacing w:val="-4"/>
          <w:sz w:val="28"/>
          <w:szCs w:val="28"/>
          <w:vertAlign w:val="superscript"/>
        </w:rPr>
        <w:t>2</w:t>
      </w:r>
      <w:r w:rsidRPr="0022294C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22294C">
        <w:rPr>
          <w:color w:val="000000"/>
          <w:sz w:val="28"/>
          <w:szCs w:val="28"/>
        </w:rPr>
        <w:t xml:space="preserve"> статьей 27 Решения Собрания депутатов Мясниковского района от 27.09.2017 №31 «О положении «О</w:t>
      </w:r>
      <w:r w:rsidRPr="0022294C">
        <w:rPr>
          <w:color w:val="000000"/>
          <w:sz w:val="28"/>
          <w:szCs w:val="28"/>
          <w:lang w:val="en-US"/>
        </w:rPr>
        <w:t> </w:t>
      </w:r>
      <w:r w:rsidRPr="0022294C">
        <w:rPr>
          <w:color w:val="000000"/>
          <w:sz w:val="28"/>
          <w:szCs w:val="28"/>
        </w:rPr>
        <w:t>бюджетном процессе в Мясниковском районе», а также постановлением Администрации Мясниковского района от 03.07.2019 № 698 «Об утверждении Порядка и сроков составления проекта бюджета Мясниковского района на 2020 год и на плановый период 2021 и 2022 годов» Администрация Мясниковского района</w:t>
      </w:r>
    </w:p>
    <w:p w:rsidR="006B7DC3" w:rsidRDefault="006B7DC3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7D09E8" w:rsidRPr="0022294C" w:rsidRDefault="007D09E8" w:rsidP="006B7DC3">
      <w:pPr>
        <w:widowControl w:val="0"/>
        <w:spacing w:line="228" w:lineRule="auto"/>
        <w:ind w:firstLine="709"/>
        <w:jc w:val="center"/>
        <w:rPr>
          <w:color w:val="000000"/>
          <w:sz w:val="28"/>
          <w:szCs w:val="28"/>
        </w:rPr>
      </w:pPr>
      <w:r w:rsidRPr="0022294C">
        <w:rPr>
          <w:bCs/>
          <w:color w:val="000000"/>
          <w:spacing w:val="60"/>
          <w:sz w:val="28"/>
          <w:szCs w:val="28"/>
        </w:rPr>
        <w:t>постановляе</w:t>
      </w:r>
      <w:r w:rsidRPr="0022294C">
        <w:rPr>
          <w:bCs/>
          <w:color w:val="000000"/>
          <w:sz w:val="28"/>
          <w:szCs w:val="28"/>
        </w:rPr>
        <w:t>т:</w:t>
      </w:r>
    </w:p>
    <w:p w:rsidR="007D09E8" w:rsidRPr="0022294C" w:rsidRDefault="007D09E8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</w:rPr>
      </w:pPr>
    </w:p>
    <w:p w:rsidR="007D09E8" w:rsidRPr="0022294C" w:rsidRDefault="00926716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2294C">
        <w:rPr>
          <w:color w:val="000000"/>
          <w:sz w:val="28"/>
          <w:szCs w:val="28"/>
        </w:rPr>
        <w:t>1. Утвердить О</w:t>
      </w:r>
      <w:r w:rsidR="007D09E8" w:rsidRPr="0022294C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677851" w:rsidRPr="0022294C">
        <w:rPr>
          <w:color w:val="000000"/>
          <w:sz w:val="28"/>
          <w:szCs w:val="28"/>
        </w:rPr>
        <w:t xml:space="preserve">Мясниковского района </w:t>
      </w:r>
      <w:r w:rsidR="007D09E8" w:rsidRPr="0022294C">
        <w:rPr>
          <w:color w:val="000000"/>
          <w:sz w:val="28"/>
          <w:szCs w:val="28"/>
        </w:rPr>
        <w:t>на 2020</w:t>
      </w:r>
      <w:r w:rsidR="007D09E8" w:rsidRPr="0022294C">
        <w:rPr>
          <w:color w:val="000000"/>
          <w:sz w:val="28"/>
          <w:szCs w:val="28"/>
          <w:lang w:val="en-US"/>
        </w:rPr>
        <w:t> </w:t>
      </w:r>
      <w:r w:rsidR="007D09E8" w:rsidRPr="0022294C">
        <w:rPr>
          <w:color w:val="000000"/>
          <w:sz w:val="28"/>
          <w:szCs w:val="28"/>
        </w:rPr>
        <w:t>– 2022 годы согласно приложению.</w:t>
      </w:r>
    </w:p>
    <w:p w:rsidR="00677851" w:rsidRPr="0022294C" w:rsidRDefault="007D09E8" w:rsidP="0067785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2294C">
        <w:rPr>
          <w:color w:val="000000"/>
          <w:sz w:val="28"/>
          <w:szCs w:val="28"/>
        </w:rPr>
        <w:t>2. </w:t>
      </w:r>
      <w:r w:rsidR="00677851" w:rsidRPr="0022294C">
        <w:rPr>
          <w:sz w:val="28"/>
          <w:szCs w:val="28"/>
        </w:rPr>
        <w:t>Заместителям главы Администрации Мясниковского района по курируемым направлениям</w:t>
      </w:r>
      <w:r w:rsidR="00677851" w:rsidRPr="0022294C">
        <w:rPr>
          <w:color w:val="000000"/>
          <w:sz w:val="28"/>
          <w:szCs w:val="28"/>
        </w:rPr>
        <w:t>,</w:t>
      </w:r>
      <w:r w:rsidR="00677851" w:rsidRPr="0022294C">
        <w:rPr>
          <w:sz w:val="28"/>
          <w:szCs w:val="28"/>
        </w:rPr>
        <w:t xml:space="preserve"> начальнику Финансового отдела Администрации Мясниковского района, начальникам отраслевых</w:t>
      </w:r>
      <w:r w:rsidR="00677851" w:rsidRPr="0022294C">
        <w:rPr>
          <w:color w:val="000000"/>
          <w:sz w:val="28"/>
          <w:szCs w:val="28"/>
        </w:rPr>
        <w:t xml:space="preserve">  (функциональных) органов Администрации Мясниковского района обеспечить разработку проекта  бюджета Мясниковского района на основе Основных направлений бюджетной и налоговой политики Мясниковского района на 2020 –</w:t>
      </w:r>
      <w:r w:rsidR="00677851" w:rsidRPr="0022294C">
        <w:rPr>
          <w:color w:val="000000"/>
          <w:sz w:val="28"/>
          <w:szCs w:val="28"/>
          <w:lang w:val="en-US"/>
        </w:rPr>
        <w:t> </w:t>
      </w:r>
      <w:r w:rsidR="00677851" w:rsidRPr="0022294C">
        <w:rPr>
          <w:color w:val="000000"/>
          <w:sz w:val="28"/>
          <w:szCs w:val="28"/>
        </w:rPr>
        <w:t>2022</w:t>
      </w:r>
      <w:r w:rsidR="00677851" w:rsidRPr="0022294C">
        <w:rPr>
          <w:color w:val="000000"/>
          <w:sz w:val="28"/>
          <w:szCs w:val="28"/>
          <w:lang w:val="en-US"/>
        </w:rPr>
        <w:t> </w:t>
      </w:r>
      <w:r w:rsidR="00677851" w:rsidRPr="0022294C">
        <w:rPr>
          <w:color w:val="000000"/>
          <w:sz w:val="28"/>
          <w:szCs w:val="28"/>
        </w:rPr>
        <w:t>годы.</w:t>
      </w:r>
      <w:r w:rsidR="00677851" w:rsidRPr="0022294C">
        <w:rPr>
          <w:sz w:val="28"/>
          <w:szCs w:val="28"/>
        </w:rPr>
        <w:t xml:space="preserve"> </w:t>
      </w:r>
    </w:p>
    <w:p w:rsidR="00677851" w:rsidRPr="0022294C" w:rsidRDefault="00677851" w:rsidP="0067785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2294C">
        <w:rPr>
          <w:color w:val="000000"/>
          <w:sz w:val="28"/>
          <w:szCs w:val="28"/>
        </w:rPr>
        <w:t xml:space="preserve">3. Рекомендовать главам Администраций </w:t>
      </w:r>
      <w:r w:rsidRPr="0022294C">
        <w:rPr>
          <w:sz w:val="28"/>
          <w:szCs w:val="28"/>
        </w:rPr>
        <w:t xml:space="preserve">сельских поселений Мясниковского района </w:t>
      </w:r>
      <w:r w:rsidRPr="0022294C">
        <w:rPr>
          <w:color w:val="000000"/>
          <w:sz w:val="28"/>
          <w:szCs w:val="28"/>
        </w:rPr>
        <w:t xml:space="preserve"> обеспечить разработку проектов бюджетов сельских поселений с учетом Основных направлений бюджетной и налоговой политики</w:t>
      </w:r>
      <w:r w:rsidRPr="0022294C">
        <w:rPr>
          <w:sz w:val="28"/>
          <w:szCs w:val="28"/>
        </w:rPr>
        <w:t> </w:t>
      </w:r>
      <w:r w:rsidRPr="0022294C">
        <w:rPr>
          <w:color w:val="000000"/>
          <w:sz w:val="28"/>
          <w:szCs w:val="28"/>
        </w:rPr>
        <w:t>Мясниковского района на 2020</w:t>
      </w:r>
      <w:r w:rsidRPr="0022294C">
        <w:rPr>
          <w:sz w:val="28"/>
          <w:szCs w:val="28"/>
          <w:lang w:val="en-US"/>
        </w:rPr>
        <w:t> </w:t>
      </w:r>
      <w:r w:rsidRPr="0022294C">
        <w:rPr>
          <w:color w:val="000000"/>
          <w:sz w:val="28"/>
          <w:szCs w:val="28"/>
        </w:rPr>
        <w:t>– 2022 годы, утвержденных настоящим постановлением.</w:t>
      </w:r>
    </w:p>
    <w:p w:rsidR="007D09E8" w:rsidRPr="0022294C" w:rsidRDefault="007D09E8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22294C">
        <w:rPr>
          <w:color w:val="000000"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677851" w:rsidRPr="0022294C" w:rsidRDefault="007D09E8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2294C">
        <w:rPr>
          <w:color w:val="000000"/>
          <w:sz w:val="28"/>
          <w:szCs w:val="28"/>
        </w:rPr>
        <w:t>5. </w:t>
      </w:r>
      <w:r w:rsidR="00677851" w:rsidRPr="0022294C">
        <w:rPr>
          <w:color w:val="000000"/>
          <w:sz w:val="28"/>
          <w:szCs w:val="28"/>
        </w:rPr>
        <w:t>Контроль  за выполнением постановления возложить на</w:t>
      </w:r>
      <w:r w:rsidR="00677851" w:rsidRPr="0022294C">
        <w:rPr>
          <w:color w:val="000000"/>
          <w:spacing w:val="-6"/>
          <w:sz w:val="28"/>
          <w:szCs w:val="28"/>
        </w:rPr>
        <w:t xml:space="preserve"> </w:t>
      </w:r>
      <w:r w:rsidR="00677851" w:rsidRPr="0022294C">
        <w:rPr>
          <w:sz w:val="28"/>
          <w:szCs w:val="28"/>
        </w:rPr>
        <w:t>заместителя главы Администрации  Мясниковского района  В.Х. Хатламаджиян.</w:t>
      </w:r>
    </w:p>
    <w:p w:rsidR="00677851" w:rsidRPr="0022294C" w:rsidRDefault="00677851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</w:p>
    <w:p w:rsidR="00677851" w:rsidRPr="0022294C" w:rsidRDefault="00677851" w:rsidP="00A65ACD">
      <w:pPr>
        <w:widowControl w:val="0"/>
        <w:autoSpaceDE w:val="0"/>
        <w:autoSpaceDN w:val="0"/>
        <w:spacing w:line="228" w:lineRule="auto"/>
        <w:jc w:val="both"/>
        <w:rPr>
          <w:strike/>
          <w:color w:val="000000"/>
          <w:sz w:val="28"/>
          <w:szCs w:val="28"/>
        </w:rPr>
      </w:pPr>
    </w:p>
    <w:p w:rsidR="00677851" w:rsidRPr="0022294C" w:rsidRDefault="006B7DC3" w:rsidP="00677851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677851" w:rsidRPr="0022294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677851" w:rsidRPr="0022294C">
        <w:rPr>
          <w:color w:val="000000"/>
          <w:sz w:val="28"/>
          <w:szCs w:val="28"/>
        </w:rPr>
        <w:t xml:space="preserve"> Администрации </w:t>
      </w:r>
      <w:r w:rsidR="001A5B35">
        <w:rPr>
          <w:color w:val="000000"/>
          <w:sz w:val="28"/>
          <w:szCs w:val="28"/>
        </w:rPr>
        <w:t xml:space="preserve"> </w:t>
      </w:r>
    </w:p>
    <w:p w:rsidR="00677851" w:rsidRPr="0022294C" w:rsidRDefault="00677851" w:rsidP="00677851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 w:rsidRPr="0022294C">
        <w:rPr>
          <w:color w:val="000000"/>
          <w:sz w:val="28"/>
          <w:szCs w:val="28"/>
        </w:rPr>
        <w:t xml:space="preserve">Мясниковского района                                                 </w:t>
      </w:r>
      <w:r w:rsidR="001A5B35">
        <w:rPr>
          <w:color w:val="000000"/>
          <w:sz w:val="28"/>
          <w:szCs w:val="28"/>
        </w:rPr>
        <w:t xml:space="preserve">      </w:t>
      </w:r>
      <w:r w:rsidRPr="0022294C">
        <w:rPr>
          <w:color w:val="000000"/>
          <w:sz w:val="28"/>
          <w:szCs w:val="28"/>
        </w:rPr>
        <w:t xml:space="preserve">              </w:t>
      </w:r>
      <w:r w:rsidR="006B7DC3">
        <w:rPr>
          <w:color w:val="000000"/>
          <w:sz w:val="28"/>
          <w:szCs w:val="28"/>
        </w:rPr>
        <w:t>Г.Б. Горелик</w:t>
      </w:r>
    </w:p>
    <w:p w:rsidR="006B7DC3" w:rsidRDefault="006B7D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D09E8" w:rsidRPr="001A5B35" w:rsidRDefault="007D09E8" w:rsidP="007D09E8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lastRenderedPageBreak/>
        <w:t>Приложение</w:t>
      </w:r>
    </w:p>
    <w:p w:rsidR="007D09E8" w:rsidRPr="001A5B35" w:rsidRDefault="007D09E8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к постановлению</w:t>
      </w:r>
    </w:p>
    <w:p w:rsidR="007D09E8" w:rsidRPr="001A5B35" w:rsidRDefault="00677851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Администрации Мясниковского района</w:t>
      </w:r>
    </w:p>
    <w:p w:rsidR="007D09E8" w:rsidRPr="001A5B35" w:rsidRDefault="007D09E8" w:rsidP="007D09E8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от __________ № _____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A65ACD" w:rsidRPr="001A5B35" w:rsidRDefault="00A65ACD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ОСНОВНЫЕ НАПРАВЛЕНИЯ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бюджетной и налоговой политики</w:t>
      </w:r>
    </w:p>
    <w:p w:rsidR="007D09E8" w:rsidRPr="001A5B35" w:rsidRDefault="00677851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Мясниковского района</w:t>
      </w:r>
      <w:r w:rsidR="007D09E8" w:rsidRPr="001A5B35">
        <w:rPr>
          <w:color w:val="000000"/>
          <w:sz w:val="28"/>
          <w:szCs w:val="28"/>
        </w:rPr>
        <w:t> на 2020</w:t>
      </w:r>
      <w:r w:rsidR="007D09E8" w:rsidRPr="001A5B35">
        <w:rPr>
          <w:color w:val="000000"/>
          <w:sz w:val="28"/>
          <w:szCs w:val="28"/>
          <w:lang w:val="en-US"/>
        </w:rPr>
        <w:t> </w:t>
      </w:r>
      <w:r w:rsidR="007D09E8" w:rsidRPr="001A5B35">
        <w:rPr>
          <w:color w:val="000000"/>
          <w:sz w:val="28"/>
          <w:szCs w:val="28"/>
        </w:rPr>
        <w:t>–</w:t>
      </w:r>
      <w:r w:rsidR="007D09E8" w:rsidRPr="001A5B35">
        <w:rPr>
          <w:color w:val="000000"/>
          <w:sz w:val="28"/>
          <w:szCs w:val="28"/>
          <w:lang w:val="en-US"/>
        </w:rPr>
        <w:t> </w:t>
      </w:r>
      <w:r w:rsidR="007D09E8" w:rsidRPr="001A5B35">
        <w:rPr>
          <w:color w:val="000000"/>
          <w:sz w:val="28"/>
          <w:szCs w:val="28"/>
        </w:rPr>
        <w:t>2022 годы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7D09E8" w:rsidRPr="001A5B35" w:rsidRDefault="00926716" w:rsidP="007D09E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Настоящие О</w:t>
      </w:r>
      <w:r w:rsidR="007D09E8" w:rsidRPr="001A5B35">
        <w:rPr>
          <w:color w:val="000000"/>
          <w:sz w:val="28"/>
          <w:szCs w:val="28"/>
        </w:rPr>
        <w:t>сновные направления сформированы с учетом положений Послания Президента Российской Федерации Федеральному Собранию Российской Федерации от 20.02.2019, у</w:t>
      </w:r>
      <w:r w:rsidR="007D09E8" w:rsidRPr="001A5B35">
        <w:rPr>
          <w:sz w:val="28"/>
          <w:szCs w:val="28"/>
        </w:rPr>
        <w:t xml:space="preserve">казов Президента Российской Федерации </w:t>
      </w:r>
      <w:r w:rsidR="007D09E8" w:rsidRPr="001A5B35">
        <w:rPr>
          <w:spacing w:val="-2"/>
          <w:sz w:val="28"/>
          <w:szCs w:val="28"/>
        </w:rPr>
        <w:t>от 07.05.2012 № 597 «О мероприятиях по реализации государственной социальной</w:t>
      </w:r>
      <w:r w:rsidR="007D09E8" w:rsidRPr="001A5B35">
        <w:rPr>
          <w:sz w:val="28"/>
          <w:szCs w:val="28"/>
        </w:rPr>
        <w:t xml:space="preserve"> политики», от 01.06.2012 № 761 «О Национальной стратегии действий в интересах детей на 2012 </w:t>
      </w:r>
      <w:r w:rsidR="00A65ACD" w:rsidRPr="001A5B35">
        <w:rPr>
          <w:sz w:val="28"/>
          <w:szCs w:val="28"/>
        </w:rPr>
        <w:t>–</w:t>
      </w:r>
      <w:r w:rsidR="007D09E8" w:rsidRPr="001A5B35">
        <w:rPr>
          <w:sz w:val="28"/>
          <w:szCs w:val="28"/>
        </w:rPr>
        <w:t xml:space="preserve"> 2017 годы», от 28.12.2012 № 1</w:t>
      </w:r>
      <w:r w:rsidRPr="001A5B35">
        <w:rPr>
          <w:sz w:val="28"/>
          <w:szCs w:val="28"/>
        </w:rPr>
        <w:t> </w:t>
      </w:r>
      <w:r w:rsidR="007D09E8" w:rsidRPr="001A5B35">
        <w:rPr>
          <w:sz w:val="28"/>
          <w:szCs w:val="28"/>
        </w:rPr>
        <w:t>688 «О</w:t>
      </w:r>
      <w:r w:rsidR="00A65ACD" w:rsidRPr="001A5B35">
        <w:rPr>
          <w:sz w:val="28"/>
          <w:szCs w:val="28"/>
        </w:rPr>
        <w:t> </w:t>
      </w:r>
      <w:r w:rsidR="007D09E8" w:rsidRPr="001A5B35">
        <w:rPr>
          <w:sz w:val="28"/>
          <w:szCs w:val="28"/>
        </w:rPr>
        <w:t>некоторых мерах по реализации государственной политики в сфере защиты детей-сирот и детей, оставшихся без попечения родителей» и от 07.05.2018 №</w:t>
      </w:r>
      <w:r w:rsidR="00A65ACD" w:rsidRPr="001A5B35">
        <w:rPr>
          <w:sz w:val="28"/>
          <w:szCs w:val="28"/>
        </w:rPr>
        <w:t> </w:t>
      </w:r>
      <w:r w:rsidR="007D09E8" w:rsidRPr="001A5B35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</w:t>
      </w:r>
      <w:r w:rsidRPr="001A5B35">
        <w:rPr>
          <w:color w:val="000000"/>
          <w:sz w:val="28"/>
          <w:szCs w:val="28"/>
        </w:rPr>
        <w:t>, О</w:t>
      </w:r>
      <w:r w:rsidR="007D09E8" w:rsidRPr="001A5B35">
        <w:rPr>
          <w:color w:val="000000"/>
          <w:sz w:val="28"/>
          <w:szCs w:val="28"/>
        </w:rPr>
        <w:t>сновных направлений бюджетной, налоговой итаможенно-тарифной политики Российской Федерации на 2020 год и на плановый период 2021 и 2022 годов.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1. Основные итоги реализации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бюджетной и налоговой политики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Бюджетная политика, проводимая </w:t>
      </w:r>
      <w:r w:rsidR="00677851" w:rsidRPr="001A5B35">
        <w:rPr>
          <w:color w:val="000000"/>
          <w:sz w:val="28"/>
          <w:szCs w:val="28"/>
        </w:rPr>
        <w:t>Администрацией Мясниковского района</w:t>
      </w:r>
      <w:r w:rsidRPr="001A5B35">
        <w:rPr>
          <w:color w:val="000000"/>
          <w:sz w:val="28"/>
          <w:szCs w:val="28"/>
        </w:rPr>
        <w:t xml:space="preserve">, ориентирована на </w:t>
      </w:r>
      <w:r w:rsidRPr="001A5B35">
        <w:rPr>
          <w:sz w:val="28"/>
          <w:szCs w:val="28"/>
        </w:rPr>
        <w:t xml:space="preserve">обеспечение сбалансированности и устойчивости бюджетной системы </w:t>
      </w:r>
      <w:r w:rsidR="00677851" w:rsidRPr="001A5B35">
        <w:rPr>
          <w:sz w:val="28"/>
          <w:szCs w:val="28"/>
        </w:rPr>
        <w:t>Мясниковского района</w:t>
      </w:r>
      <w:r w:rsidRPr="001A5B35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</w:t>
      </w:r>
      <w:r w:rsidR="00E93E1F">
        <w:rPr>
          <w:sz w:val="28"/>
          <w:szCs w:val="28"/>
        </w:rPr>
        <w:t>, главой Администрации Мясниковского района</w:t>
      </w:r>
      <w:r w:rsidRPr="001A5B35">
        <w:rPr>
          <w:sz w:val="28"/>
          <w:szCs w:val="28"/>
        </w:rPr>
        <w:t>.</w:t>
      </w:r>
    </w:p>
    <w:p w:rsidR="007D09E8" w:rsidRPr="001A5B35" w:rsidRDefault="007D09E8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Положительная динамика развития отмечается ростом основных показателей по доходам и расходам консолидированного бюджета </w:t>
      </w:r>
      <w:r w:rsidR="00677851" w:rsidRPr="001A5B35">
        <w:rPr>
          <w:color w:val="000000"/>
          <w:sz w:val="28"/>
          <w:szCs w:val="28"/>
        </w:rPr>
        <w:t>Мясниковского района</w:t>
      </w:r>
      <w:r w:rsidRPr="001A5B35">
        <w:rPr>
          <w:color w:val="000000"/>
          <w:sz w:val="28"/>
          <w:szCs w:val="28"/>
        </w:rPr>
        <w:t xml:space="preserve"> (далее – консолидированный бюджет). </w:t>
      </w:r>
    </w:p>
    <w:p w:rsidR="007D09E8" w:rsidRPr="001A5B35" w:rsidRDefault="00926716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В 2018 </w:t>
      </w:r>
      <w:r w:rsidR="007D09E8" w:rsidRPr="001A5B35">
        <w:rPr>
          <w:color w:val="000000"/>
          <w:sz w:val="28"/>
          <w:szCs w:val="28"/>
        </w:rPr>
        <w:t xml:space="preserve">году объем доходов составил </w:t>
      </w:r>
      <w:r w:rsidR="00677851" w:rsidRPr="001A5B35">
        <w:rPr>
          <w:color w:val="000000"/>
          <w:sz w:val="28"/>
          <w:szCs w:val="28"/>
        </w:rPr>
        <w:t xml:space="preserve">1307,3 млн. </w:t>
      </w:r>
      <w:r w:rsidR="007D09E8" w:rsidRPr="001A5B35">
        <w:rPr>
          <w:color w:val="000000"/>
          <w:sz w:val="28"/>
          <w:szCs w:val="28"/>
        </w:rPr>
        <w:t>рублей, с ростом к</w:t>
      </w:r>
      <w:r w:rsidR="00A65ACD" w:rsidRPr="001A5B35">
        <w:rPr>
          <w:color w:val="000000"/>
          <w:sz w:val="28"/>
          <w:szCs w:val="28"/>
        </w:rPr>
        <w:t> </w:t>
      </w:r>
      <w:r w:rsidR="007D09E8" w:rsidRPr="001A5B35">
        <w:rPr>
          <w:color w:val="000000"/>
          <w:sz w:val="28"/>
          <w:szCs w:val="28"/>
        </w:rPr>
        <w:t>2017</w:t>
      </w:r>
      <w:r w:rsidR="00A65ACD" w:rsidRPr="001A5B35">
        <w:rPr>
          <w:color w:val="000000"/>
          <w:sz w:val="28"/>
          <w:szCs w:val="28"/>
        </w:rPr>
        <w:t> </w:t>
      </w:r>
      <w:r w:rsidR="007D09E8" w:rsidRPr="001A5B35">
        <w:rPr>
          <w:color w:val="000000"/>
          <w:sz w:val="28"/>
          <w:szCs w:val="28"/>
        </w:rPr>
        <w:t xml:space="preserve">году на </w:t>
      </w:r>
      <w:r w:rsidR="00677851" w:rsidRPr="001A5B35">
        <w:rPr>
          <w:color w:val="000000"/>
          <w:sz w:val="28"/>
          <w:szCs w:val="28"/>
        </w:rPr>
        <w:t xml:space="preserve"> 128,1 млн. </w:t>
      </w:r>
      <w:r w:rsidR="007D09E8" w:rsidRPr="001A5B35">
        <w:rPr>
          <w:color w:val="000000"/>
          <w:sz w:val="28"/>
          <w:szCs w:val="28"/>
        </w:rPr>
        <w:t>рублей</w:t>
      </w:r>
      <w:r w:rsidRPr="001A5B35">
        <w:rPr>
          <w:color w:val="000000"/>
          <w:sz w:val="28"/>
          <w:szCs w:val="28"/>
        </w:rPr>
        <w:t>,</w:t>
      </w:r>
      <w:r w:rsidR="007D09E8" w:rsidRPr="001A5B35">
        <w:rPr>
          <w:color w:val="000000"/>
          <w:sz w:val="28"/>
          <w:szCs w:val="28"/>
        </w:rPr>
        <w:t xml:space="preserve"> или на</w:t>
      </w:r>
      <w:r w:rsidR="00E77261" w:rsidRPr="001A5B35">
        <w:rPr>
          <w:color w:val="000000"/>
          <w:sz w:val="28"/>
          <w:szCs w:val="28"/>
        </w:rPr>
        <w:t xml:space="preserve"> </w:t>
      </w:r>
      <w:r w:rsidR="00677851" w:rsidRPr="001A5B35">
        <w:rPr>
          <w:color w:val="000000"/>
          <w:sz w:val="28"/>
          <w:szCs w:val="28"/>
        </w:rPr>
        <w:t>10,9</w:t>
      </w:r>
      <w:r w:rsidR="007D09E8" w:rsidRPr="001A5B35">
        <w:rPr>
          <w:color w:val="000000"/>
          <w:sz w:val="28"/>
          <w:szCs w:val="28"/>
        </w:rPr>
        <w:t xml:space="preserve"> процента. Расходы составили</w:t>
      </w:r>
      <w:r w:rsidR="00677851" w:rsidRPr="001A5B35">
        <w:rPr>
          <w:color w:val="000000"/>
          <w:sz w:val="28"/>
          <w:szCs w:val="28"/>
        </w:rPr>
        <w:t xml:space="preserve"> 1293,5 млн.</w:t>
      </w:r>
      <w:r w:rsidR="007D09E8" w:rsidRPr="001A5B35">
        <w:rPr>
          <w:color w:val="000000"/>
          <w:sz w:val="28"/>
          <w:szCs w:val="28"/>
        </w:rPr>
        <w:t xml:space="preserve"> рублей, с ростом на</w:t>
      </w:r>
      <w:r w:rsidR="00E77261" w:rsidRPr="001A5B35">
        <w:rPr>
          <w:color w:val="000000"/>
          <w:sz w:val="28"/>
          <w:szCs w:val="28"/>
        </w:rPr>
        <w:t xml:space="preserve"> </w:t>
      </w:r>
      <w:r w:rsidR="00677851" w:rsidRPr="001A5B35">
        <w:rPr>
          <w:color w:val="000000"/>
          <w:sz w:val="28"/>
          <w:szCs w:val="28"/>
        </w:rPr>
        <w:t xml:space="preserve">122,4 млн. </w:t>
      </w:r>
      <w:r w:rsidR="007D09E8" w:rsidRPr="001A5B35">
        <w:rPr>
          <w:color w:val="000000"/>
          <w:sz w:val="28"/>
          <w:szCs w:val="28"/>
        </w:rPr>
        <w:t>рублей</w:t>
      </w:r>
      <w:r w:rsidRPr="001A5B35">
        <w:rPr>
          <w:color w:val="000000"/>
          <w:sz w:val="28"/>
          <w:szCs w:val="28"/>
        </w:rPr>
        <w:t>,</w:t>
      </w:r>
      <w:r w:rsidR="007D09E8" w:rsidRPr="001A5B35">
        <w:rPr>
          <w:color w:val="000000"/>
          <w:sz w:val="28"/>
          <w:szCs w:val="28"/>
        </w:rPr>
        <w:t xml:space="preserve"> или на </w:t>
      </w:r>
      <w:r w:rsidR="00677851" w:rsidRPr="001A5B35">
        <w:rPr>
          <w:color w:val="000000"/>
          <w:sz w:val="28"/>
          <w:szCs w:val="28"/>
        </w:rPr>
        <w:t xml:space="preserve">10,4 </w:t>
      </w:r>
      <w:r w:rsidR="007D09E8" w:rsidRPr="001A5B35">
        <w:rPr>
          <w:color w:val="000000"/>
          <w:sz w:val="28"/>
          <w:szCs w:val="28"/>
        </w:rPr>
        <w:t>процента. По</w:t>
      </w:r>
      <w:r w:rsidR="00A65ACD" w:rsidRPr="001A5B35">
        <w:rPr>
          <w:color w:val="000000"/>
          <w:sz w:val="28"/>
          <w:szCs w:val="28"/>
        </w:rPr>
        <w:t> </w:t>
      </w:r>
      <w:r w:rsidR="007D09E8" w:rsidRPr="001A5B35">
        <w:rPr>
          <w:color w:val="000000"/>
          <w:sz w:val="28"/>
          <w:szCs w:val="28"/>
        </w:rPr>
        <w:t>результатам исполнения консолидированного бюджета сложилось превышение доходов над расходами в сумме</w:t>
      </w:r>
      <w:r w:rsidR="00677851" w:rsidRPr="001A5B35">
        <w:rPr>
          <w:color w:val="000000"/>
          <w:sz w:val="28"/>
          <w:szCs w:val="28"/>
        </w:rPr>
        <w:t xml:space="preserve"> 13,8 млн. </w:t>
      </w:r>
      <w:r w:rsidR="007D09E8" w:rsidRPr="001A5B35">
        <w:rPr>
          <w:color w:val="000000"/>
          <w:sz w:val="28"/>
          <w:szCs w:val="28"/>
        </w:rPr>
        <w:t>рублей.</w:t>
      </w:r>
    </w:p>
    <w:p w:rsidR="007D09E8" w:rsidRPr="001A5B35" w:rsidRDefault="007D09E8" w:rsidP="00A65AC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Позитивные тенденции социально-экономического развития </w:t>
      </w:r>
      <w:r w:rsidR="00E77261" w:rsidRPr="001A5B35">
        <w:rPr>
          <w:color w:val="000000"/>
          <w:sz w:val="28"/>
          <w:szCs w:val="28"/>
        </w:rPr>
        <w:t>Мясниковского района</w:t>
      </w:r>
      <w:r w:rsidRPr="001A5B35">
        <w:rPr>
          <w:color w:val="000000"/>
          <w:sz w:val="28"/>
          <w:szCs w:val="28"/>
        </w:rPr>
        <w:t xml:space="preserve"> способствовали мобилизации собственных налоговых и неналоговых доходов. Их объем </w:t>
      </w:r>
      <w:r w:rsidR="00926716" w:rsidRPr="001A5B35">
        <w:rPr>
          <w:color w:val="000000"/>
          <w:sz w:val="28"/>
          <w:szCs w:val="28"/>
        </w:rPr>
        <w:t>составил в 2018 </w:t>
      </w:r>
      <w:r w:rsidRPr="001A5B35">
        <w:rPr>
          <w:color w:val="000000"/>
          <w:sz w:val="28"/>
          <w:szCs w:val="28"/>
        </w:rPr>
        <w:t>году</w:t>
      </w:r>
      <w:r w:rsidR="00677851" w:rsidRPr="001A5B35">
        <w:rPr>
          <w:color w:val="000000"/>
          <w:sz w:val="28"/>
          <w:szCs w:val="28"/>
        </w:rPr>
        <w:t xml:space="preserve"> 457,5 млн.</w:t>
      </w:r>
      <w:r w:rsidRPr="001A5B35">
        <w:rPr>
          <w:color w:val="000000"/>
          <w:sz w:val="28"/>
          <w:szCs w:val="28"/>
        </w:rPr>
        <w:t xml:space="preserve"> </w:t>
      </w:r>
      <w:r w:rsidR="00926716" w:rsidRPr="001A5B35">
        <w:rPr>
          <w:color w:val="000000"/>
          <w:sz w:val="28"/>
          <w:szCs w:val="28"/>
        </w:rPr>
        <w:t>рублей, с ростом к 2017 </w:t>
      </w:r>
      <w:r w:rsidRPr="001A5B35">
        <w:rPr>
          <w:color w:val="000000"/>
          <w:sz w:val="28"/>
          <w:szCs w:val="28"/>
        </w:rPr>
        <w:t>году на</w:t>
      </w:r>
      <w:r w:rsidR="00677851" w:rsidRPr="001A5B35">
        <w:rPr>
          <w:color w:val="000000"/>
          <w:sz w:val="28"/>
          <w:szCs w:val="28"/>
        </w:rPr>
        <w:t xml:space="preserve"> 24 млн. </w:t>
      </w:r>
      <w:r w:rsidR="00E93E1F">
        <w:rPr>
          <w:color w:val="000000"/>
          <w:sz w:val="28"/>
          <w:szCs w:val="28"/>
        </w:rPr>
        <w:t>р</w:t>
      </w:r>
      <w:r w:rsidRPr="001A5B35">
        <w:rPr>
          <w:color w:val="000000"/>
          <w:sz w:val="28"/>
          <w:szCs w:val="28"/>
        </w:rPr>
        <w:t>ублей</w:t>
      </w:r>
      <w:r w:rsidR="00926716" w:rsidRPr="001A5B35">
        <w:rPr>
          <w:color w:val="000000"/>
          <w:sz w:val="28"/>
          <w:szCs w:val="28"/>
        </w:rPr>
        <w:t>,</w:t>
      </w:r>
      <w:r w:rsidRPr="001A5B35">
        <w:rPr>
          <w:color w:val="000000"/>
          <w:sz w:val="28"/>
          <w:szCs w:val="28"/>
        </w:rPr>
        <w:t xml:space="preserve"> или на</w:t>
      </w:r>
      <w:r w:rsidR="00677851" w:rsidRPr="001A5B35">
        <w:rPr>
          <w:color w:val="000000"/>
          <w:sz w:val="28"/>
          <w:szCs w:val="28"/>
        </w:rPr>
        <w:t xml:space="preserve"> 5,5</w:t>
      </w:r>
      <w:r w:rsidRPr="001A5B35">
        <w:rPr>
          <w:color w:val="000000"/>
          <w:sz w:val="28"/>
          <w:szCs w:val="28"/>
        </w:rPr>
        <w:t xml:space="preserve"> процента. </w:t>
      </w:r>
    </w:p>
    <w:p w:rsidR="007D09E8" w:rsidRPr="001A5B35" w:rsidRDefault="007D09E8" w:rsidP="00A65ACD">
      <w:pPr>
        <w:widowControl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 w:rsidRPr="001A5B35">
        <w:rPr>
          <w:rFonts w:eastAsia="Batang"/>
          <w:sz w:val="28"/>
          <w:szCs w:val="28"/>
        </w:rPr>
        <w:t xml:space="preserve">Осуществлен переход на новый порядок определения налоговой базы </w:t>
      </w:r>
      <w:r w:rsidRPr="001A5B35">
        <w:rPr>
          <w:rFonts w:eastAsia="Batang"/>
          <w:sz w:val="28"/>
          <w:szCs w:val="28"/>
        </w:rPr>
        <w:lastRenderedPageBreak/>
        <w:t>по налогу на имущество физических лиц исходя из кадастровой стоимости объектов налогообложения.</w:t>
      </w:r>
    </w:p>
    <w:p w:rsidR="00677851" w:rsidRPr="001A5B35" w:rsidRDefault="00677851" w:rsidP="00677851">
      <w:pPr>
        <w:pStyle w:val="afff1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В Мясниковском районе создаются благоприятные условия для осуществления предпринимательской и инвестиционной деятельности как основного источника обеспечения наполняемости консолидированного бюджета собственными доходами.</w:t>
      </w:r>
    </w:p>
    <w:p w:rsidR="00677851" w:rsidRPr="001A5B35" w:rsidRDefault="00677851" w:rsidP="0067785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Продолжена практика ежегодной оценки эффективности налоговых льгот, которая с 2017 года является обязанностью  муниципальных образований, получающих дотации на выравнивание бюджетной обеспеченности.</w:t>
      </w:r>
      <w:r w:rsidRPr="001A5B35">
        <w:rPr>
          <w:sz w:val="28"/>
          <w:szCs w:val="28"/>
        </w:rPr>
        <w:t xml:space="preserve"> </w:t>
      </w:r>
    </w:p>
    <w:p w:rsidR="007D09E8" w:rsidRPr="001A5B35" w:rsidRDefault="007D09E8" w:rsidP="001922C7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Бюджетная политика в сфере бюджетных расходов направлена на решение социальных и экономических задач </w:t>
      </w:r>
      <w:r w:rsidR="00E77261" w:rsidRPr="001A5B35">
        <w:rPr>
          <w:color w:val="000000"/>
          <w:sz w:val="28"/>
          <w:szCs w:val="28"/>
        </w:rPr>
        <w:t>Мясниковского района</w:t>
      </w:r>
      <w:r w:rsidRPr="001A5B35">
        <w:rPr>
          <w:color w:val="000000"/>
          <w:sz w:val="28"/>
          <w:szCs w:val="28"/>
        </w:rPr>
        <w:t>.</w:t>
      </w:r>
    </w:p>
    <w:p w:rsidR="007D09E8" w:rsidRPr="001A5B35" w:rsidRDefault="007D09E8" w:rsidP="001922C7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Бюджетные расходы отмечаются социальной направленностью. </w:t>
      </w:r>
    </w:p>
    <w:p w:rsidR="007D09E8" w:rsidRPr="001A5B35" w:rsidRDefault="007D09E8" w:rsidP="001922C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Финансово обеспечены и выполнены </w:t>
      </w:r>
      <w:r w:rsidR="00677851" w:rsidRPr="001A5B35">
        <w:rPr>
          <w:sz w:val="28"/>
          <w:szCs w:val="28"/>
        </w:rPr>
        <w:t xml:space="preserve"> в части </w:t>
      </w:r>
      <w:r w:rsidRPr="001A5B35">
        <w:rPr>
          <w:sz w:val="28"/>
          <w:szCs w:val="28"/>
        </w:rPr>
        <w:t xml:space="preserve">обеспечения качественными услугами в социальной сфере. </w:t>
      </w:r>
    </w:p>
    <w:p w:rsidR="007D09E8" w:rsidRPr="001A5B35" w:rsidRDefault="007D09E8" w:rsidP="001922C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Расходы на </w:t>
      </w:r>
      <w:r w:rsidRPr="001A5B35">
        <w:rPr>
          <w:color w:val="000000"/>
          <w:sz w:val="28"/>
          <w:szCs w:val="28"/>
        </w:rPr>
        <w:t xml:space="preserve">образование, здравоохранение и спорт, культуру, социальную политику ежегодно составляют более 2/3 расходов консолидированного бюджета. В 2018 году их объем </w:t>
      </w:r>
      <w:r w:rsidRPr="001A5B35">
        <w:rPr>
          <w:sz w:val="28"/>
          <w:szCs w:val="28"/>
        </w:rPr>
        <w:t xml:space="preserve">составил </w:t>
      </w:r>
      <w:r w:rsidR="00CD137E" w:rsidRPr="001A5B35">
        <w:rPr>
          <w:sz w:val="28"/>
          <w:szCs w:val="28"/>
        </w:rPr>
        <w:t xml:space="preserve">1019,8 млн. </w:t>
      </w:r>
      <w:r w:rsidRPr="001A5B35">
        <w:rPr>
          <w:sz w:val="28"/>
          <w:szCs w:val="28"/>
        </w:rPr>
        <w:t>рублей и превысил показатели 2017 года на</w:t>
      </w:r>
      <w:r w:rsidR="00CD137E" w:rsidRPr="001A5B35">
        <w:rPr>
          <w:sz w:val="28"/>
          <w:szCs w:val="28"/>
        </w:rPr>
        <w:t xml:space="preserve"> 83,2 млн. </w:t>
      </w:r>
      <w:r w:rsidRPr="001A5B35">
        <w:rPr>
          <w:sz w:val="28"/>
          <w:szCs w:val="28"/>
        </w:rPr>
        <w:t>рублей</w:t>
      </w:r>
      <w:r w:rsidR="00926716" w:rsidRPr="001A5B35">
        <w:rPr>
          <w:sz w:val="28"/>
          <w:szCs w:val="28"/>
        </w:rPr>
        <w:t>,</w:t>
      </w:r>
      <w:r w:rsidRPr="001A5B35">
        <w:rPr>
          <w:sz w:val="28"/>
          <w:szCs w:val="28"/>
        </w:rPr>
        <w:t xml:space="preserve"> или на </w:t>
      </w:r>
      <w:r w:rsidR="00CD137E" w:rsidRPr="001A5B35">
        <w:rPr>
          <w:sz w:val="28"/>
          <w:szCs w:val="28"/>
        </w:rPr>
        <w:t xml:space="preserve"> 8,9 </w:t>
      </w:r>
      <w:r w:rsidRPr="001A5B35">
        <w:rPr>
          <w:sz w:val="28"/>
          <w:szCs w:val="28"/>
        </w:rPr>
        <w:t xml:space="preserve">процента. </w:t>
      </w:r>
    </w:p>
    <w:p w:rsidR="007D09E8" w:rsidRPr="001A5B35" w:rsidRDefault="007D09E8" w:rsidP="001922C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сфере повышения качества оказания государственных и муниципальных услуг начиная с 2018 года ведется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</w:t>
      </w:r>
      <w:r w:rsidR="00A65ACD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муниципальных услуг, и работ, необходимый для формирования государственного (муниципального) задания. С 2019 года региональный перечень (классификатор) государственных (муниципальных) услуг размещается на едином портале бюджетной системы Российской Федерации.</w:t>
      </w:r>
    </w:p>
    <w:p w:rsidR="007D09E8" w:rsidRPr="003E277D" w:rsidRDefault="007D09E8" w:rsidP="001922C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E277D">
        <w:rPr>
          <w:sz w:val="28"/>
          <w:szCs w:val="28"/>
        </w:rPr>
        <w:t>В соответствии с национальными целями, установленными Указом Президента Российской Федерации от 07.05.2018 №</w:t>
      </w:r>
      <w:r w:rsidR="00B26743" w:rsidRPr="003E277D">
        <w:rPr>
          <w:sz w:val="28"/>
          <w:szCs w:val="28"/>
        </w:rPr>
        <w:t> </w:t>
      </w:r>
      <w:r w:rsidRPr="003E277D">
        <w:rPr>
          <w:sz w:val="28"/>
          <w:szCs w:val="28"/>
        </w:rPr>
        <w:t>204</w:t>
      </w:r>
      <w:r w:rsidR="00B26743" w:rsidRPr="003E277D">
        <w:rPr>
          <w:sz w:val="28"/>
          <w:szCs w:val="28"/>
        </w:rPr>
        <w:t>,</w:t>
      </w:r>
      <w:r w:rsidRPr="003E277D">
        <w:rPr>
          <w:sz w:val="28"/>
          <w:szCs w:val="28"/>
        </w:rPr>
        <w:t xml:space="preserve"> определены национальные проекты по 12 направлениям развития.</w:t>
      </w:r>
    </w:p>
    <w:p w:rsidR="007D09E8" w:rsidRPr="001A5B35" w:rsidRDefault="00926716" w:rsidP="001922C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Начиная с 2019 </w:t>
      </w:r>
      <w:r w:rsidR="007D09E8" w:rsidRPr="001A5B35">
        <w:rPr>
          <w:sz w:val="28"/>
          <w:szCs w:val="28"/>
        </w:rPr>
        <w:t xml:space="preserve">года на территории </w:t>
      </w:r>
      <w:r w:rsidR="00CD137E" w:rsidRPr="001A5B35">
        <w:rPr>
          <w:sz w:val="28"/>
          <w:szCs w:val="28"/>
        </w:rPr>
        <w:t xml:space="preserve">Мясниковского района </w:t>
      </w:r>
      <w:r w:rsidR="007D09E8" w:rsidRPr="001A5B35">
        <w:rPr>
          <w:sz w:val="28"/>
          <w:szCs w:val="28"/>
        </w:rPr>
        <w:t xml:space="preserve">реализуются </w:t>
      </w:r>
      <w:r w:rsidR="00CD137E" w:rsidRPr="001A5B35">
        <w:rPr>
          <w:sz w:val="28"/>
          <w:szCs w:val="28"/>
        </w:rPr>
        <w:t xml:space="preserve"> 4 </w:t>
      </w:r>
      <w:r w:rsidR="007D09E8" w:rsidRPr="001A5B35">
        <w:rPr>
          <w:sz w:val="28"/>
          <w:szCs w:val="28"/>
        </w:rPr>
        <w:t>региональных проект</w:t>
      </w:r>
      <w:r w:rsidR="0022294C" w:rsidRPr="001A5B35">
        <w:rPr>
          <w:sz w:val="28"/>
          <w:szCs w:val="28"/>
        </w:rPr>
        <w:t>а</w:t>
      </w:r>
      <w:r w:rsidR="007D09E8" w:rsidRPr="001A5B35">
        <w:rPr>
          <w:sz w:val="28"/>
          <w:szCs w:val="28"/>
        </w:rPr>
        <w:t>, направленных на достижение целей и решение задач федеральных проектов. На реализацию региональных проектов предусматриваются необходимые средства за счет всех источников</w:t>
      </w:r>
      <w:r w:rsidR="0022294C" w:rsidRPr="001A5B35">
        <w:rPr>
          <w:sz w:val="28"/>
          <w:szCs w:val="28"/>
        </w:rPr>
        <w:t>.</w:t>
      </w:r>
    </w:p>
    <w:p w:rsidR="007D09E8" w:rsidRPr="001A5B35" w:rsidRDefault="00926716" w:rsidP="001922C7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Более 90 </w:t>
      </w:r>
      <w:r w:rsidR="007D09E8" w:rsidRPr="001A5B35">
        <w:rPr>
          <w:color w:val="000000"/>
          <w:sz w:val="28"/>
          <w:szCs w:val="28"/>
        </w:rPr>
        <w:t xml:space="preserve">процентов расходов бюджета предусмотрено в рамках реализации </w:t>
      </w:r>
      <w:r w:rsidR="00CD137E" w:rsidRPr="001A5B35">
        <w:rPr>
          <w:color w:val="000000"/>
          <w:sz w:val="28"/>
          <w:szCs w:val="28"/>
        </w:rPr>
        <w:t>муниципальных программ Мясниковского района</w:t>
      </w:r>
      <w:r w:rsidRPr="001A5B35">
        <w:rPr>
          <w:color w:val="000000"/>
          <w:sz w:val="28"/>
          <w:szCs w:val="28"/>
        </w:rPr>
        <w:t>. В 2018 </w:t>
      </w:r>
      <w:r w:rsidR="007D09E8" w:rsidRPr="001A5B35">
        <w:rPr>
          <w:color w:val="000000"/>
          <w:sz w:val="28"/>
          <w:szCs w:val="28"/>
        </w:rPr>
        <w:t>году на</w:t>
      </w:r>
      <w:r w:rsidR="00A65ACD" w:rsidRPr="001A5B35">
        <w:rPr>
          <w:color w:val="000000"/>
          <w:sz w:val="28"/>
          <w:szCs w:val="28"/>
        </w:rPr>
        <w:t> </w:t>
      </w:r>
      <w:r w:rsidR="007D09E8" w:rsidRPr="001A5B35">
        <w:rPr>
          <w:color w:val="000000"/>
          <w:sz w:val="28"/>
          <w:szCs w:val="28"/>
        </w:rPr>
        <w:t>реализацию</w:t>
      </w:r>
      <w:r w:rsidR="003E73CB" w:rsidRPr="001A5B35">
        <w:rPr>
          <w:color w:val="000000"/>
          <w:sz w:val="28"/>
          <w:szCs w:val="28"/>
        </w:rPr>
        <w:t xml:space="preserve"> 19</w:t>
      </w:r>
      <w:r w:rsidR="007D09E8" w:rsidRPr="001A5B35">
        <w:rPr>
          <w:color w:val="000000"/>
          <w:sz w:val="28"/>
          <w:szCs w:val="28"/>
        </w:rPr>
        <w:t xml:space="preserve"> </w:t>
      </w:r>
      <w:r w:rsidR="003E73CB" w:rsidRPr="001A5B35">
        <w:rPr>
          <w:color w:val="000000"/>
          <w:sz w:val="28"/>
          <w:szCs w:val="28"/>
        </w:rPr>
        <w:t xml:space="preserve">муниципальных программ Мясниковского района </w:t>
      </w:r>
      <w:r w:rsidR="007D09E8" w:rsidRPr="001A5B35">
        <w:rPr>
          <w:color w:val="000000"/>
          <w:sz w:val="28"/>
          <w:szCs w:val="28"/>
        </w:rPr>
        <w:t>направлено</w:t>
      </w:r>
      <w:r w:rsidR="003E73CB" w:rsidRPr="001A5B35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 xml:space="preserve"> </w:t>
      </w:r>
      <w:r w:rsidR="003E73CB" w:rsidRPr="001A5B35">
        <w:rPr>
          <w:color w:val="000000"/>
          <w:sz w:val="28"/>
          <w:szCs w:val="28"/>
        </w:rPr>
        <w:t xml:space="preserve"> 1078,1 млн. </w:t>
      </w:r>
      <w:r w:rsidR="007D09E8" w:rsidRPr="001A5B35">
        <w:rPr>
          <w:color w:val="000000"/>
          <w:sz w:val="28"/>
          <w:szCs w:val="28"/>
        </w:rPr>
        <w:t xml:space="preserve">рублей, или </w:t>
      </w:r>
      <w:r w:rsidR="003E73CB" w:rsidRPr="001A5B35">
        <w:rPr>
          <w:color w:val="000000"/>
          <w:sz w:val="28"/>
          <w:szCs w:val="28"/>
        </w:rPr>
        <w:t xml:space="preserve"> 94,0 </w:t>
      </w:r>
      <w:r w:rsidR="007D09E8" w:rsidRPr="001A5B35">
        <w:rPr>
          <w:color w:val="000000"/>
          <w:sz w:val="28"/>
          <w:szCs w:val="28"/>
        </w:rPr>
        <w:t>процента всех расходов бюджета</w:t>
      </w:r>
      <w:r w:rsidR="003E73CB" w:rsidRPr="001A5B35">
        <w:rPr>
          <w:color w:val="000000"/>
          <w:sz w:val="28"/>
          <w:szCs w:val="28"/>
        </w:rPr>
        <w:t xml:space="preserve"> Мясниковского района</w:t>
      </w:r>
      <w:r w:rsidR="007D09E8" w:rsidRPr="001A5B35">
        <w:rPr>
          <w:color w:val="000000"/>
          <w:sz w:val="28"/>
          <w:szCs w:val="28"/>
        </w:rPr>
        <w:t>.</w:t>
      </w:r>
    </w:p>
    <w:p w:rsidR="003E73CB" w:rsidRPr="001A5B35" w:rsidRDefault="003E73CB" w:rsidP="003E73C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В соответствии с Соглашением о </w:t>
      </w:r>
      <w:r w:rsidR="006A4F1F" w:rsidRPr="001A5B35">
        <w:rPr>
          <w:sz w:val="28"/>
          <w:szCs w:val="28"/>
        </w:rPr>
        <w:t xml:space="preserve">предоставлении дотации на выравнивание бюджетной обеспеченности муниципальных районов (городских округов) и поселений из областного бюджета бюджету </w:t>
      </w:r>
      <w:r w:rsidR="006A4F1F" w:rsidRPr="001A5B35">
        <w:rPr>
          <w:sz w:val="28"/>
          <w:szCs w:val="28"/>
        </w:rPr>
        <w:lastRenderedPageBreak/>
        <w:t>Мясниковского района от 26.04.2019 №25д</w:t>
      </w:r>
      <w:r w:rsidRPr="001A5B35">
        <w:rPr>
          <w:rFonts w:eastAsia="Batang"/>
          <w:sz w:val="28"/>
          <w:szCs w:val="28"/>
        </w:rPr>
        <w:t xml:space="preserve"> </w:t>
      </w:r>
      <w:r w:rsidRPr="001A5B35">
        <w:rPr>
          <w:sz w:val="28"/>
          <w:szCs w:val="28"/>
        </w:rPr>
        <w:t>утвержден</w:t>
      </w:r>
      <w:r w:rsidR="006A4F1F" w:rsidRPr="001A5B35">
        <w:rPr>
          <w:sz w:val="28"/>
          <w:szCs w:val="28"/>
        </w:rPr>
        <w:t xml:space="preserve">ы </w:t>
      </w:r>
      <w:r w:rsidRPr="001A5B35">
        <w:rPr>
          <w:rFonts w:eastAsia="Batang"/>
          <w:sz w:val="28"/>
          <w:szCs w:val="28"/>
        </w:rPr>
        <w:t>План мероприятий по росту доходного потенциала Мясниковского района, и План  мероприятий по оптимизации расходов  бюджета Мясниковского района и сокращению муниципального долга Мясниковского района. Постановлениями Администрации Мясниковского района</w:t>
      </w:r>
      <w:r w:rsidRPr="001A5B35">
        <w:rPr>
          <w:sz w:val="28"/>
          <w:szCs w:val="28"/>
        </w:rPr>
        <w:t xml:space="preserve"> от 28.09.2018 №1135 </w:t>
      </w:r>
      <w:r w:rsidR="000A4864">
        <w:rPr>
          <w:sz w:val="28"/>
          <w:szCs w:val="28"/>
        </w:rPr>
        <w:t xml:space="preserve"> </w:t>
      </w:r>
      <w:r w:rsidRPr="001A5B35">
        <w:rPr>
          <w:sz w:val="28"/>
          <w:szCs w:val="28"/>
        </w:rPr>
        <w:t xml:space="preserve">План </w:t>
      </w:r>
      <w:r w:rsidRPr="001A5B35">
        <w:rPr>
          <w:rFonts w:eastAsia="Batang"/>
          <w:sz w:val="28"/>
          <w:szCs w:val="28"/>
        </w:rPr>
        <w:t>мероприятий по росту доходного потенциала муниципального образования «Мясниковский район» до 2020 года и от 17.10.2018 №1199 План мероприятий по оптимизации расходов бюджета Мясниковского района и сокращению муниципального долга Мясниковского района до 2020 года актуализирован и </w:t>
      </w:r>
      <w:r w:rsidRPr="001A5B35">
        <w:rPr>
          <w:sz w:val="28"/>
          <w:szCs w:val="28"/>
        </w:rPr>
        <w:t>пролонгирован до 2024 года. Аналогичная работа проведена органами местного самоуправления сельских поселений.</w:t>
      </w:r>
    </w:p>
    <w:p w:rsidR="007D09E8" w:rsidRPr="001A5B35" w:rsidRDefault="007D09E8" w:rsidP="002A248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Обеспечен контроль за планированием и исполнением бюджетов</w:t>
      </w:r>
      <w:r w:rsidR="00E77261" w:rsidRPr="001A5B35">
        <w:rPr>
          <w:sz w:val="28"/>
          <w:szCs w:val="28"/>
        </w:rPr>
        <w:t xml:space="preserve"> сельских поселений</w:t>
      </w:r>
      <w:r w:rsidRPr="001A5B35">
        <w:rPr>
          <w:sz w:val="28"/>
          <w:szCs w:val="28"/>
        </w:rPr>
        <w:t xml:space="preserve">. </w:t>
      </w:r>
    </w:p>
    <w:p w:rsidR="007D09E8" w:rsidRPr="001A5B35" w:rsidRDefault="007D09E8" w:rsidP="002A2483">
      <w:pPr>
        <w:widowControl w:val="0"/>
        <w:tabs>
          <w:tab w:val="left" w:pos="709"/>
        </w:tabs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Объем межбюджетных трансфертов бюджетам </w:t>
      </w:r>
      <w:r w:rsidR="003E73CB" w:rsidRPr="001A5B35">
        <w:rPr>
          <w:color w:val="000000"/>
          <w:sz w:val="28"/>
          <w:szCs w:val="28"/>
        </w:rPr>
        <w:t xml:space="preserve">сельских поселений </w:t>
      </w:r>
      <w:r w:rsidRPr="001A5B35">
        <w:rPr>
          <w:color w:val="000000"/>
          <w:sz w:val="28"/>
          <w:szCs w:val="28"/>
        </w:rPr>
        <w:t xml:space="preserve"> составил </w:t>
      </w:r>
      <w:r w:rsidR="003E73CB" w:rsidRPr="001A5B35">
        <w:rPr>
          <w:color w:val="000000"/>
          <w:sz w:val="28"/>
          <w:szCs w:val="28"/>
        </w:rPr>
        <w:t xml:space="preserve">6,6 млн. </w:t>
      </w:r>
      <w:r w:rsidRPr="001A5B35">
        <w:rPr>
          <w:color w:val="000000"/>
          <w:sz w:val="28"/>
          <w:szCs w:val="28"/>
        </w:rPr>
        <w:t xml:space="preserve">рублей, с ростом к 2017 году </w:t>
      </w:r>
      <w:r w:rsidRPr="001A5B35">
        <w:rPr>
          <w:color w:val="000000"/>
          <w:spacing w:val="-6"/>
          <w:sz w:val="28"/>
          <w:szCs w:val="28"/>
        </w:rPr>
        <w:t xml:space="preserve">на </w:t>
      </w:r>
      <w:r w:rsidR="003E73CB" w:rsidRPr="001A5B35">
        <w:rPr>
          <w:color w:val="000000"/>
          <w:spacing w:val="-6"/>
          <w:sz w:val="28"/>
          <w:szCs w:val="28"/>
        </w:rPr>
        <w:t xml:space="preserve">4,6 млн. </w:t>
      </w:r>
      <w:r w:rsidRPr="001A5B35">
        <w:rPr>
          <w:color w:val="000000"/>
          <w:spacing w:val="-6"/>
          <w:sz w:val="28"/>
          <w:szCs w:val="28"/>
        </w:rPr>
        <w:t>рублей</w:t>
      </w:r>
      <w:r w:rsidR="00926716" w:rsidRPr="001A5B35">
        <w:rPr>
          <w:color w:val="000000"/>
          <w:sz w:val="28"/>
          <w:szCs w:val="28"/>
        </w:rPr>
        <w:t>,</w:t>
      </w:r>
      <w:r w:rsidRPr="001A5B35">
        <w:rPr>
          <w:color w:val="000000"/>
          <w:sz w:val="28"/>
          <w:szCs w:val="28"/>
        </w:rPr>
        <w:t xml:space="preserve"> или на</w:t>
      </w:r>
      <w:r w:rsidR="003E73CB" w:rsidRPr="001A5B35">
        <w:rPr>
          <w:color w:val="000000"/>
          <w:sz w:val="28"/>
          <w:szCs w:val="28"/>
        </w:rPr>
        <w:t xml:space="preserve"> 330,0</w:t>
      </w:r>
      <w:r w:rsidRPr="001A5B35">
        <w:rPr>
          <w:color w:val="000000"/>
          <w:sz w:val="28"/>
          <w:szCs w:val="28"/>
        </w:rPr>
        <w:t xml:space="preserve"> процента.</w:t>
      </w:r>
    </w:p>
    <w:p w:rsidR="007D09E8" w:rsidRPr="001A5B35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2. Основные цели и задачи бюджетной</w:t>
      </w:r>
    </w:p>
    <w:p w:rsidR="007D09E8" w:rsidRPr="001A5B35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и налоговой политики на 2020 – 2022 годы</w:t>
      </w:r>
    </w:p>
    <w:p w:rsidR="007D09E8" w:rsidRPr="001A5B35" w:rsidRDefault="007D09E8" w:rsidP="002A2483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7D09E8" w:rsidRPr="003E277D" w:rsidRDefault="007D09E8" w:rsidP="002A2483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  <w:shd w:val="clear" w:color="auto" w:fill="FFFFFF"/>
        </w:rPr>
        <w:t xml:space="preserve">Бюджетная и налоговая политика на 2020 – 2022 годы сохранит свою направленность на реализацию приоритетных задач социально-экономического развития </w:t>
      </w:r>
      <w:r w:rsidR="003E73CB" w:rsidRPr="001A5B35">
        <w:rPr>
          <w:color w:val="000000"/>
          <w:sz w:val="28"/>
          <w:szCs w:val="28"/>
          <w:shd w:val="clear" w:color="auto" w:fill="FFFFFF"/>
        </w:rPr>
        <w:t>Мясниковского района</w:t>
      </w:r>
      <w:r w:rsidRPr="001A5B35">
        <w:rPr>
          <w:color w:val="000000"/>
          <w:sz w:val="28"/>
          <w:szCs w:val="28"/>
          <w:shd w:val="clear" w:color="auto" w:fill="FFFFFF"/>
        </w:rPr>
        <w:t xml:space="preserve">, будет ориентирована на достижение национальных целей развития </w:t>
      </w:r>
      <w:r w:rsidRPr="003E277D">
        <w:rPr>
          <w:color w:val="000000"/>
          <w:sz w:val="28"/>
          <w:szCs w:val="28"/>
          <w:shd w:val="clear" w:color="auto" w:fill="FFFFFF"/>
        </w:rPr>
        <w:t xml:space="preserve">посредством </w:t>
      </w:r>
      <w:r w:rsidRPr="003E277D">
        <w:rPr>
          <w:color w:val="000000"/>
          <w:sz w:val="28"/>
          <w:szCs w:val="28"/>
        </w:rPr>
        <w:t>реализации региональных проектов в соответствии с Указом Президента Российской Федерации от 07.05.2018 №</w:t>
      </w:r>
      <w:r w:rsidR="00A65ACD" w:rsidRPr="003E277D">
        <w:rPr>
          <w:color w:val="000000"/>
          <w:sz w:val="28"/>
          <w:szCs w:val="28"/>
        </w:rPr>
        <w:t> </w:t>
      </w:r>
      <w:r w:rsidRPr="003E277D">
        <w:rPr>
          <w:color w:val="000000"/>
          <w:sz w:val="28"/>
          <w:szCs w:val="28"/>
        </w:rPr>
        <w:t>204.</w:t>
      </w:r>
    </w:p>
    <w:p w:rsidR="007D09E8" w:rsidRPr="001A5B35" w:rsidRDefault="007D09E8" w:rsidP="002A2483">
      <w:pPr>
        <w:widowControl w:val="0"/>
        <w:spacing w:line="235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A5B35">
        <w:rPr>
          <w:color w:val="000000"/>
          <w:sz w:val="28"/>
          <w:szCs w:val="28"/>
          <w:shd w:val="clear" w:color="auto" w:fill="FFFFFF"/>
        </w:rPr>
        <w:t xml:space="preserve">Основным инструментом достижения национальных целей развития будут являться региональные проекты, формируемые с шестилетним горизонтом планирования.  </w:t>
      </w:r>
    </w:p>
    <w:p w:rsidR="007D09E8" w:rsidRPr="001A5B35" w:rsidRDefault="007D09E8" w:rsidP="006E6032">
      <w:pPr>
        <w:widowControl w:val="0"/>
        <w:spacing w:line="237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A5B35">
        <w:rPr>
          <w:color w:val="000000"/>
          <w:sz w:val="28"/>
          <w:szCs w:val="28"/>
          <w:shd w:val="clear" w:color="auto" w:fill="FFFFFF"/>
        </w:rPr>
        <w:t xml:space="preserve">Регулярный мониторинг и контроль хода реализации мероприятий также обеспечит получение конечного результата региональных </w:t>
      </w:r>
      <w:r w:rsidRPr="001A5B35">
        <w:rPr>
          <w:sz w:val="28"/>
          <w:szCs w:val="28"/>
        </w:rPr>
        <w:t>проектов, направленных на реализацию федеральных проектов, входящих в состав национальных проектов</w:t>
      </w:r>
      <w:r w:rsidRPr="001A5B35">
        <w:rPr>
          <w:color w:val="000000"/>
          <w:sz w:val="28"/>
          <w:szCs w:val="28"/>
          <w:shd w:val="clear" w:color="auto" w:fill="FFFFFF"/>
        </w:rPr>
        <w:t>.</w:t>
      </w:r>
    </w:p>
    <w:p w:rsidR="007D09E8" w:rsidRPr="001A5B35" w:rsidRDefault="007D09E8" w:rsidP="006E6032">
      <w:pPr>
        <w:widowControl w:val="0"/>
        <w:autoSpaceDE w:val="0"/>
        <w:autoSpaceDN w:val="0"/>
        <w:spacing w:line="237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Важной задачей будет являться обеспечение приоритизации структуры расходов, ориентированной на создание справедливой системы социального обеспечения, повышение качества институтов развития человеческого капитала, опережающее развитие современной инфраструктуры.</w:t>
      </w:r>
    </w:p>
    <w:p w:rsidR="007D09E8" w:rsidRPr="001A5B35" w:rsidRDefault="007D09E8" w:rsidP="006E6032">
      <w:pPr>
        <w:widowControl w:val="0"/>
        <w:autoSpaceDE w:val="0"/>
        <w:autoSpaceDN w:val="0"/>
        <w:spacing w:line="237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Для достижения целей экономического роста и повышения уровня жизни граждан  необходимо создание комфортных условий для повышения производственной и инвестиционной активности, обеспечение стабильных фискальных условий налоговой политики для возможности долгосрочного планирования деятельности хозяйствующих субъектов экономики.</w:t>
      </w:r>
    </w:p>
    <w:p w:rsidR="007D09E8" w:rsidRPr="001A5B35" w:rsidRDefault="007D09E8" w:rsidP="006E6032">
      <w:pPr>
        <w:widowControl w:val="0"/>
        <w:autoSpaceDE w:val="0"/>
        <w:autoSpaceDN w:val="0"/>
        <w:spacing w:line="237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Перспективные экономические специализации в </w:t>
      </w:r>
      <w:r w:rsidR="00530F64" w:rsidRPr="001A5B35">
        <w:rPr>
          <w:color w:val="000000"/>
          <w:sz w:val="28"/>
          <w:szCs w:val="28"/>
        </w:rPr>
        <w:t xml:space="preserve">Мясниковском районе </w:t>
      </w:r>
      <w:r w:rsidRPr="001A5B35">
        <w:rPr>
          <w:color w:val="000000"/>
          <w:sz w:val="28"/>
          <w:szCs w:val="28"/>
        </w:rPr>
        <w:t>определены Стратегией пространственного развития Российской Федерации на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 xml:space="preserve">период до 2025 года и отражают значительное разнообразие видов </w:t>
      </w:r>
      <w:r w:rsidRPr="001A5B35">
        <w:rPr>
          <w:color w:val="000000"/>
          <w:sz w:val="28"/>
          <w:szCs w:val="28"/>
        </w:rPr>
        <w:lastRenderedPageBreak/>
        <w:t>экономической деятельности.</w:t>
      </w:r>
    </w:p>
    <w:p w:rsidR="002A2483" w:rsidRPr="001A5B35" w:rsidRDefault="002A2483" w:rsidP="006E6032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</w:p>
    <w:p w:rsidR="007D09E8" w:rsidRPr="001A5B35" w:rsidRDefault="007D09E8" w:rsidP="006E6032">
      <w:pPr>
        <w:widowControl w:val="0"/>
        <w:autoSpaceDE w:val="0"/>
        <w:autoSpaceDN w:val="0"/>
        <w:spacing w:line="237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2.1.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>Меры стимулирования инвестиционной активности</w:t>
      </w:r>
    </w:p>
    <w:p w:rsidR="00DD11CF" w:rsidRPr="001A5B35" w:rsidRDefault="00DD11CF" w:rsidP="006E6032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trike/>
          <w:color w:val="000000"/>
          <w:sz w:val="28"/>
          <w:szCs w:val="28"/>
        </w:rPr>
      </w:pPr>
    </w:p>
    <w:p w:rsidR="00DD11CF" w:rsidRPr="001A5B35" w:rsidRDefault="00DD11CF" w:rsidP="00DD11CF">
      <w:pPr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Главной целью инвестиционной политики в последнее время является привлечение инвестиций в экономику Мясниковского района. Такое стимулирование инвестиционной активности осуществляется путем решения нескольких задач: повышение инвестиционной привлекательности района для инвесторов, совершенствование механизмов привлечения инвесторов и сопровождения реализации инвестиционных проектов, внедрение инструментов организационной и консультационной поддержки.</w:t>
      </w:r>
    </w:p>
    <w:p w:rsidR="00DD11CF" w:rsidRPr="001A5B35" w:rsidRDefault="00DD11CF" w:rsidP="00DD11CF">
      <w:pPr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Для повышения инвестиционной привлекательности района для инвесторов реализуются мероприятия по расширению реестра и повышению готовности инвестиционных площадок для реализации инвестиционных проектов, созданию механизма межведомственного взаимодействия в сфере реализации проектов, маркетинговому позиционированию Мясниковского района как промышленного и центра, транспортного узла Юга Ростовской области, в котором созданы благоприятные условия для инвесторов.</w:t>
      </w:r>
    </w:p>
    <w:p w:rsidR="00DD11CF" w:rsidRPr="001A5B35" w:rsidRDefault="00DD11CF" w:rsidP="00DD11CF">
      <w:pPr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Совершенствование механизма привлечения инвесторов и сопровождения реализации инвестиционных проектов, инструментов организационной и консультационной поддержки инвестиционной деятельности планируется реализовать путем внедрения механизмов проектного управления на территории района, создание банка предложений моделей взаимодействия с региональными институтами инвестиционного развития (в их числе Агентство стратегических инициатив, Агентство инвестиционного развития, Гарантийный фонд Ростовской области, Ростовское региональное агентство поддержки предпринимательства), деятельности коллегиальными консультативно-совещательными органами.</w:t>
      </w:r>
    </w:p>
    <w:p w:rsidR="00DD11CF" w:rsidRPr="001A5B35" w:rsidRDefault="00DD11CF" w:rsidP="00DD11CF">
      <w:pPr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Рост инвестиционной привлекательности района, улучшение инвестиционного климата, а также рост доверия населения и бизнеса к местным органам власти будет способствовать росту инвестиций в экономику Мясниковского района.</w:t>
      </w:r>
    </w:p>
    <w:p w:rsidR="002A2483" w:rsidRPr="001A5B35" w:rsidRDefault="002A2483" w:rsidP="006E6032">
      <w:pPr>
        <w:widowControl w:val="0"/>
        <w:autoSpaceDE w:val="0"/>
        <w:autoSpaceDN w:val="0"/>
        <w:adjustRightInd w:val="0"/>
        <w:spacing w:line="253" w:lineRule="auto"/>
        <w:jc w:val="center"/>
        <w:rPr>
          <w:color w:val="000000"/>
          <w:sz w:val="28"/>
          <w:szCs w:val="28"/>
        </w:rPr>
      </w:pPr>
    </w:p>
    <w:p w:rsidR="007D09E8" w:rsidRPr="001A5B35" w:rsidRDefault="007D09E8" w:rsidP="006E6032">
      <w:pPr>
        <w:widowControl w:val="0"/>
        <w:autoSpaceDE w:val="0"/>
        <w:autoSpaceDN w:val="0"/>
        <w:spacing w:line="253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2.2.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>Меры, направленные на рост реальных доходов граждан</w:t>
      </w:r>
    </w:p>
    <w:p w:rsidR="002A2483" w:rsidRPr="001A5B35" w:rsidRDefault="002A2483" w:rsidP="006E6032">
      <w:pPr>
        <w:widowControl w:val="0"/>
        <w:autoSpaceDE w:val="0"/>
        <w:autoSpaceDN w:val="0"/>
        <w:spacing w:line="253" w:lineRule="auto"/>
        <w:jc w:val="center"/>
        <w:rPr>
          <w:color w:val="000000"/>
          <w:sz w:val="28"/>
          <w:szCs w:val="28"/>
        </w:rPr>
      </w:pPr>
    </w:p>
    <w:p w:rsidR="007D09E8" w:rsidRPr="001A5B35" w:rsidRDefault="007D09E8" w:rsidP="006E6032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 597</w:t>
      </w:r>
      <w:r w:rsidR="006E6032" w:rsidRPr="001A5B35">
        <w:rPr>
          <w:sz w:val="28"/>
          <w:szCs w:val="28"/>
        </w:rPr>
        <w:t>,</w:t>
      </w:r>
      <w:r w:rsidRPr="001A5B35">
        <w:rPr>
          <w:sz w:val="28"/>
          <w:szCs w:val="28"/>
        </w:rPr>
        <w:t xml:space="preserve"> от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01.06.2012 № 761, от 28.12.2012 № 1</w:t>
      </w:r>
      <w:r w:rsidR="006E603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 xml:space="preserve">688 (далее </w:t>
      </w:r>
      <w:r w:rsidR="006E6032" w:rsidRPr="001A5B35">
        <w:rPr>
          <w:sz w:val="28"/>
          <w:szCs w:val="28"/>
        </w:rPr>
        <w:t>–</w:t>
      </w:r>
      <w:r w:rsidRPr="001A5B35">
        <w:rPr>
          <w:sz w:val="28"/>
          <w:szCs w:val="28"/>
        </w:rPr>
        <w:t xml:space="preserve"> указы Президента Российской Федерации 2012 года), а также проведение ежегодной индексации заработной платы иных категорий работников организаций бюджетной сферы.</w:t>
      </w:r>
    </w:p>
    <w:p w:rsidR="007D09E8" w:rsidRPr="001A5B35" w:rsidRDefault="007D09E8" w:rsidP="006E6032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lastRenderedPageBreak/>
        <w:t>В целях сохранения достигнутого соотношения оплаты труда категорий работников, определенных указами Президента Российской Федерации 2012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года, с показателем среднемесячного дохода от трудовой деятельности будут предусмотрены в полном объеме бюджетные ассигнования исходя из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 xml:space="preserve">прогнозного роста данного показателя в соответствии с прогнозом социально-экономического развития </w:t>
      </w:r>
      <w:r w:rsidR="00676EAC" w:rsidRPr="001A5B35">
        <w:rPr>
          <w:sz w:val="28"/>
          <w:szCs w:val="28"/>
        </w:rPr>
        <w:t xml:space="preserve">Мясниковского района </w:t>
      </w:r>
      <w:r w:rsidRPr="001A5B35">
        <w:rPr>
          <w:sz w:val="28"/>
          <w:szCs w:val="28"/>
        </w:rPr>
        <w:t xml:space="preserve">на 2020 </w:t>
      </w:r>
      <w:r w:rsidR="002A2483" w:rsidRPr="001A5B35">
        <w:rPr>
          <w:sz w:val="28"/>
          <w:szCs w:val="28"/>
        </w:rPr>
        <w:t>–</w:t>
      </w:r>
      <w:r w:rsidRPr="001A5B35">
        <w:rPr>
          <w:sz w:val="28"/>
          <w:szCs w:val="28"/>
        </w:rPr>
        <w:t xml:space="preserve"> 2022 годы.</w:t>
      </w:r>
    </w:p>
    <w:p w:rsidR="007D09E8" w:rsidRPr="001A5B35" w:rsidRDefault="007D09E8" w:rsidP="006E6032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соответствии с планируемым внесением изменений в статью 1 Федерального закона от 19.06.2000 №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7D09E8" w:rsidRPr="001A5B35" w:rsidRDefault="007D09E8" w:rsidP="006E6032">
      <w:pPr>
        <w:widowControl w:val="0"/>
        <w:shd w:val="clear" w:color="auto" w:fill="FFFFFF"/>
        <w:spacing w:line="253" w:lineRule="auto"/>
        <w:ind w:firstLine="709"/>
        <w:jc w:val="both"/>
        <w:rPr>
          <w:sz w:val="28"/>
          <w:szCs w:val="28"/>
        </w:rPr>
      </w:pPr>
      <w:r w:rsidRPr="001A5B35">
        <w:rPr>
          <w:color w:val="000000"/>
          <w:sz w:val="28"/>
          <w:szCs w:val="28"/>
        </w:rPr>
        <w:t>В целях повышения открытости и общественного участия граждан в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 xml:space="preserve">управлении общественными финансами введена практика планирования бюджетных ассигнований в форме </w:t>
      </w:r>
      <w:r w:rsidRPr="001A5B35">
        <w:rPr>
          <w:sz w:val="28"/>
          <w:szCs w:val="28"/>
        </w:rPr>
        <w:t xml:space="preserve">инициативного бюджетирования при непосредственном участии жителей </w:t>
      </w:r>
      <w:r w:rsidR="00676EAC" w:rsidRPr="001A5B35">
        <w:rPr>
          <w:sz w:val="28"/>
          <w:szCs w:val="28"/>
        </w:rPr>
        <w:t xml:space="preserve">Мясниковского района </w:t>
      </w:r>
      <w:r w:rsidRPr="001A5B35">
        <w:rPr>
          <w:sz w:val="28"/>
          <w:szCs w:val="28"/>
        </w:rPr>
        <w:t>в решении вопросов местного значения.</w:t>
      </w:r>
    </w:p>
    <w:p w:rsidR="007D09E8" w:rsidRPr="001A5B35" w:rsidRDefault="007D09E8" w:rsidP="006E6032">
      <w:pPr>
        <w:widowControl w:val="0"/>
        <w:autoSpaceDE w:val="0"/>
        <w:autoSpaceDN w:val="0"/>
        <w:spacing w:line="253" w:lineRule="auto"/>
        <w:ind w:firstLine="709"/>
        <w:jc w:val="center"/>
        <w:rPr>
          <w:color w:val="000000"/>
          <w:sz w:val="28"/>
          <w:szCs w:val="28"/>
        </w:rPr>
      </w:pPr>
    </w:p>
    <w:p w:rsidR="007D09E8" w:rsidRPr="001A5B35" w:rsidRDefault="007D09E8" w:rsidP="006E6032">
      <w:pPr>
        <w:widowControl w:val="0"/>
        <w:autoSpaceDE w:val="0"/>
        <w:autoSpaceDN w:val="0"/>
        <w:spacing w:line="253" w:lineRule="auto"/>
        <w:ind w:firstLine="709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2.3.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>Меры налогового стимулирования</w:t>
      </w:r>
    </w:p>
    <w:p w:rsidR="002A2483" w:rsidRPr="001A5B35" w:rsidRDefault="002A2483" w:rsidP="006E6032">
      <w:pPr>
        <w:widowControl w:val="0"/>
        <w:autoSpaceDE w:val="0"/>
        <w:autoSpaceDN w:val="0"/>
        <w:spacing w:line="253" w:lineRule="auto"/>
        <w:ind w:firstLine="709"/>
        <w:jc w:val="center"/>
        <w:rPr>
          <w:sz w:val="28"/>
          <w:szCs w:val="28"/>
        </w:rPr>
      </w:pPr>
    </w:p>
    <w:p w:rsidR="007D09E8" w:rsidRPr="001A5B35" w:rsidRDefault="007D09E8" w:rsidP="006E6032">
      <w:pPr>
        <w:widowControl w:val="0"/>
        <w:shd w:val="clear" w:color="auto" w:fill="FFFFFF"/>
        <w:spacing w:line="253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развития.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ind w:firstLine="709"/>
        <w:jc w:val="both"/>
        <w:rPr>
          <w:strike/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2.4.</w:t>
      </w:r>
      <w:r w:rsidR="002A2483" w:rsidRPr="001A5B35">
        <w:rPr>
          <w:color w:val="000000"/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>Развитие проектных принципов управления</w:t>
      </w:r>
    </w:p>
    <w:p w:rsidR="002A2483" w:rsidRPr="001A5B35" w:rsidRDefault="002A2483" w:rsidP="002A2483">
      <w:pPr>
        <w:widowControl w:val="0"/>
        <w:autoSpaceDE w:val="0"/>
        <w:autoSpaceDN w:val="0"/>
        <w:spacing w:line="230" w:lineRule="auto"/>
        <w:ind w:firstLine="709"/>
        <w:jc w:val="center"/>
        <w:rPr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приоритетном порядке будут предусмотрены бюджетные ассигнования на выполнение региональных проектов, направленных на реализацию федеральных проектов, входящих в состав национальных проектов. Это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 xml:space="preserve">позволит сформировать ресурс на финансирование стратегических целей развития </w:t>
      </w:r>
      <w:r w:rsidR="002729C7" w:rsidRPr="001A5B35">
        <w:rPr>
          <w:sz w:val="28"/>
          <w:szCs w:val="28"/>
        </w:rPr>
        <w:t>Мясниковского района</w:t>
      </w:r>
      <w:r w:rsidRPr="001A5B35">
        <w:rPr>
          <w:sz w:val="28"/>
          <w:szCs w:val="28"/>
        </w:rPr>
        <w:t>.</w:t>
      </w:r>
    </w:p>
    <w:p w:rsidR="007D09E8" w:rsidRPr="001A5B35" w:rsidRDefault="007D09E8" w:rsidP="002A2483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Реализация </w:t>
      </w:r>
      <w:r w:rsidR="002729C7" w:rsidRPr="001A5B35">
        <w:rPr>
          <w:color w:val="000000"/>
          <w:sz w:val="28"/>
          <w:szCs w:val="28"/>
        </w:rPr>
        <w:t xml:space="preserve">муниципальных программ  Мясниковского района </w:t>
      </w:r>
      <w:r w:rsidRPr="001A5B35">
        <w:rPr>
          <w:color w:val="000000"/>
          <w:sz w:val="28"/>
          <w:szCs w:val="28"/>
        </w:rPr>
        <w:t>с учетом проектных принципов управления, обусловленных реализацией</w:t>
      </w:r>
      <w:r w:rsidR="002729C7" w:rsidRPr="001A5B35">
        <w:rPr>
          <w:color w:val="000000"/>
          <w:sz w:val="28"/>
          <w:szCs w:val="28"/>
        </w:rPr>
        <w:t xml:space="preserve"> </w:t>
      </w:r>
      <w:r w:rsidRPr="001A5B35">
        <w:rPr>
          <w:color w:val="000000"/>
          <w:sz w:val="28"/>
          <w:szCs w:val="28"/>
        </w:rPr>
        <w:t xml:space="preserve">Указа Президента Российской Федерации </w:t>
      </w:r>
      <w:r w:rsidRPr="001A5B35">
        <w:rPr>
          <w:sz w:val="28"/>
          <w:szCs w:val="28"/>
        </w:rPr>
        <w:t>от 07.05.2018 № 204</w:t>
      </w:r>
      <w:r w:rsidRPr="001A5B35">
        <w:rPr>
          <w:color w:val="000000"/>
          <w:sz w:val="28"/>
          <w:szCs w:val="28"/>
        </w:rPr>
        <w:t>, потребует</w:t>
      </w:r>
      <w:r w:rsidR="002729C7" w:rsidRPr="001A5B35">
        <w:rPr>
          <w:color w:val="000000"/>
          <w:sz w:val="28"/>
          <w:szCs w:val="28"/>
        </w:rPr>
        <w:t xml:space="preserve"> </w:t>
      </w:r>
      <w:r w:rsidRPr="001A5B35">
        <w:rPr>
          <w:color w:val="000000"/>
          <w:sz w:val="28"/>
          <w:szCs w:val="28"/>
        </w:rPr>
        <w:t>построения гибкой и комплексной системы управления бюджетными расходами,  операционной эффективности использования бюджетных средств.</w:t>
      </w:r>
    </w:p>
    <w:p w:rsidR="007D09E8" w:rsidRPr="001A5B35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С учетом интеграции реализуемых в рамках данного указа региональных проектов </w:t>
      </w:r>
      <w:r w:rsidR="002729C7" w:rsidRPr="001A5B35">
        <w:rPr>
          <w:color w:val="000000"/>
          <w:sz w:val="28"/>
          <w:szCs w:val="28"/>
        </w:rPr>
        <w:t xml:space="preserve">муниципальных программ  Мясниковского района </w:t>
      </w:r>
      <w:r w:rsidRPr="001A5B35">
        <w:rPr>
          <w:sz w:val="28"/>
          <w:szCs w:val="28"/>
        </w:rPr>
        <w:t>должны стать простым и эффективным инструментом организации как проектной, так</w:t>
      </w:r>
      <w:r w:rsidR="002A2483" w:rsidRPr="001A5B35">
        <w:rPr>
          <w:sz w:val="28"/>
          <w:szCs w:val="28"/>
        </w:rPr>
        <w:t>  </w:t>
      </w:r>
      <w:r w:rsidRPr="001A5B35">
        <w:rPr>
          <w:sz w:val="28"/>
          <w:szCs w:val="28"/>
        </w:rPr>
        <w:t>и</w:t>
      </w:r>
      <w:r w:rsidR="002A2483" w:rsidRPr="001A5B35">
        <w:rPr>
          <w:sz w:val="28"/>
          <w:szCs w:val="28"/>
        </w:rPr>
        <w:t>  </w:t>
      </w:r>
      <w:r w:rsidRPr="001A5B35">
        <w:rPr>
          <w:sz w:val="28"/>
          <w:szCs w:val="28"/>
        </w:rPr>
        <w:t xml:space="preserve">текущей деятельности </w:t>
      </w:r>
      <w:r w:rsidR="002729C7" w:rsidRPr="001A5B35">
        <w:rPr>
          <w:sz w:val="28"/>
          <w:szCs w:val="28"/>
        </w:rPr>
        <w:t>Администрации Мясниковского района и отраслевых (функциональных) органов Администрации Мясниковского района</w:t>
      </w:r>
      <w:r w:rsidRPr="001A5B35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ind w:firstLine="709"/>
        <w:jc w:val="center"/>
        <w:rPr>
          <w:color w:val="000000"/>
          <w:sz w:val="28"/>
          <w:szCs w:val="28"/>
        </w:rPr>
      </w:pPr>
    </w:p>
    <w:p w:rsidR="002729C7" w:rsidRPr="001A5B35" w:rsidRDefault="007D09E8" w:rsidP="002729C7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1A5B35">
        <w:rPr>
          <w:color w:val="000000"/>
          <w:sz w:val="28"/>
          <w:szCs w:val="28"/>
        </w:rPr>
        <w:t>2.5. </w:t>
      </w:r>
      <w:r w:rsidRPr="001A5B35">
        <w:rPr>
          <w:sz w:val="28"/>
          <w:szCs w:val="28"/>
        </w:rPr>
        <w:t xml:space="preserve">Эффективность </w:t>
      </w:r>
      <w:r w:rsidR="002729C7" w:rsidRPr="001A5B35">
        <w:rPr>
          <w:sz w:val="28"/>
          <w:szCs w:val="28"/>
        </w:rPr>
        <w:t xml:space="preserve">Администрации Мясниковского района и отраслевых (функциональных) органов Администрации Мясниковского района </w:t>
      </w:r>
    </w:p>
    <w:p w:rsidR="002729C7" w:rsidRPr="001A5B35" w:rsidRDefault="002729C7" w:rsidP="002729C7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1A5B35">
        <w:rPr>
          <w:sz w:val="28"/>
          <w:szCs w:val="28"/>
        </w:rPr>
        <w:t xml:space="preserve">и внутреннего муниципального финансового контроля 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strike/>
          <w:sz w:val="28"/>
          <w:szCs w:val="28"/>
        </w:rPr>
      </w:pPr>
    </w:p>
    <w:p w:rsidR="002A2483" w:rsidRPr="001A5B35" w:rsidRDefault="002A2483" w:rsidP="002A2483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Эффективность деятельности </w:t>
      </w:r>
      <w:r w:rsidR="002729C7" w:rsidRPr="001A5B35">
        <w:rPr>
          <w:sz w:val="28"/>
          <w:szCs w:val="28"/>
        </w:rPr>
        <w:t>отраслевых (функциональных) органов Администрации Мясниковского района</w:t>
      </w:r>
      <w:r w:rsidR="002729C7" w:rsidRPr="001A5B35">
        <w:rPr>
          <w:color w:val="000000"/>
          <w:sz w:val="28"/>
          <w:szCs w:val="28"/>
        </w:rPr>
        <w:t xml:space="preserve"> </w:t>
      </w:r>
      <w:r w:rsidRPr="001A5B35">
        <w:rPr>
          <w:color w:val="000000"/>
          <w:sz w:val="28"/>
          <w:szCs w:val="28"/>
        </w:rPr>
        <w:t xml:space="preserve">будет определяться с учетом достижения целей, установленных </w:t>
      </w:r>
      <w:r w:rsidRPr="001A5B35">
        <w:rPr>
          <w:sz w:val="28"/>
          <w:szCs w:val="28"/>
        </w:rPr>
        <w:t>Указом Президента Российской Федерации от 07.05.2018 №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204, а также показателей в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соответствии с Указом Президента Российской Федерации от 25.04.2019 №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 xml:space="preserve">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 </w:t>
      </w:r>
    </w:p>
    <w:p w:rsidR="007D09E8" w:rsidRPr="001A5B35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На основании бюджетного законодательства предусмотрены меры персональной ответственности за недостижение установленных показателей.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7D09E8" w:rsidRPr="001A5B35" w:rsidRDefault="007D09E8" w:rsidP="002A2483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Прозрачность и возможность контроля буд</w:t>
      </w:r>
      <w:r w:rsidR="006E6032" w:rsidRPr="001A5B35">
        <w:rPr>
          <w:color w:val="000000"/>
          <w:sz w:val="28"/>
          <w:szCs w:val="28"/>
        </w:rPr>
        <w:t>у</w:t>
      </w:r>
      <w:r w:rsidRPr="001A5B35">
        <w:rPr>
          <w:color w:val="000000"/>
          <w:sz w:val="28"/>
          <w:szCs w:val="28"/>
        </w:rPr>
        <w:t>т обеспечен</w:t>
      </w:r>
      <w:r w:rsidR="006E6032" w:rsidRPr="001A5B35">
        <w:rPr>
          <w:color w:val="000000"/>
          <w:sz w:val="28"/>
          <w:szCs w:val="28"/>
        </w:rPr>
        <w:t>ы</w:t>
      </w:r>
      <w:r w:rsidRPr="001A5B35">
        <w:rPr>
          <w:color w:val="000000"/>
          <w:sz w:val="28"/>
          <w:szCs w:val="28"/>
        </w:rPr>
        <w:t xml:space="preserve"> посредством увязки направлений расходов с измеримыми результатами федеральных проектов.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контроля, устанавливающих единые принципы определения и основания проведения проверок, ревизий, обследований;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совершенствование риск-ориентированных подходов к планированию контрольной деятельности; 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методическую поддержку муниципальных образований.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соответствии с изменениями, внесенными в Бюджетный кодекс Российской Федерации Федеральным законом от 26.07.2019 №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199-ФЗ «О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предусмотрено внесение изменений в нормативно-правовую базу в части уточнения положений по осуществлению внутреннего государственного (муниципального) финансового контроля и внутреннего финансового аудита на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основании утвержденных федеральных стандартов.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Будет продолжена работа по методологической поддержке </w:t>
      </w:r>
      <w:r w:rsidR="00965203" w:rsidRPr="001A5B35">
        <w:rPr>
          <w:sz w:val="28"/>
          <w:szCs w:val="28"/>
        </w:rPr>
        <w:t xml:space="preserve">сельских </w:t>
      </w:r>
      <w:r w:rsidR="00965203" w:rsidRPr="001A5B35">
        <w:rPr>
          <w:sz w:val="28"/>
          <w:szCs w:val="28"/>
        </w:rPr>
        <w:lastRenderedPageBreak/>
        <w:t xml:space="preserve">поселений </w:t>
      </w:r>
      <w:r w:rsidRPr="001A5B35">
        <w:rPr>
          <w:sz w:val="28"/>
          <w:szCs w:val="28"/>
        </w:rPr>
        <w:t>при осуществлении внутреннего муниципального финансового контроля.</w:t>
      </w:r>
    </w:p>
    <w:p w:rsidR="007D09E8" w:rsidRPr="001A5B35" w:rsidRDefault="007D09E8" w:rsidP="002A24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3.</w:t>
      </w:r>
      <w:r w:rsidR="002A2483" w:rsidRPr="001A5B35">
        <w:rPr>
          <w:sz w:val="28"/>
          <w:szCs w:val="28"/>
        </w:rPr>
        <w:t> </w:t>
      </w:r>
      <w:r w:rsidRPr="001A5B35">
        <w:rPr>
          <w:color w:val="000000"/>
          <w:sz w:val="28"/>
          <w:szCs w:val="28"/>
        </w:rPr>
        <w:t xml:space="preserve">Повышение эффективности 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и приоритизация бюджетных расходов</w:t>
      </w:r>
    </w:p>
    <w:p w:rsidR="007D09E8" w:rsidRPr="001A5B35" w:rsidRDefault="007D09E8" w:rsidP="002A2483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7D09E8" w:rsidRPr="001A5B35" w:rsidRDefault="007D09E8" w:rsidP="002A248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A2483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приоритизации и повышения эффективности использования финансовых ресурсов.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целях создания условий для эффективного использования средств бюджета</w:t>
      </w:r>
      <w:r w:rsidR="00965203" w:rsidRPr="001A5B35">
        <w:rPr>
          <w:sz w:val="28"/>
          <w:szCs w:val="28"/>
        </w:rPr>
        <w:t xml:space="preserve"> Мясниковского района </w:t>
      </w:r>
      <w:r w:rsidRPr="001A5B35">
        <w:rPr>
          <w:sz w:val="28"/>
          <w:szCs w:val="28"/>
        </w:rPr>
        <w:t>и мобилизации ресурсов продолжится применение следующих основных подходов: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формирование расходных обязательств с учетом переформатирования структ</w:t>
      </w:r>
      <w:r w:rsidR="006E6032" w:rsidRPr="001A5B35">
        <w:rPr>
          <w:sz w:val="28"/>
          <w:szCs w:val="28"/>
        </w:rPr>
        <w:t>уры расходов бюджета</w:t>
      </w:r>
      <w:r w:rsidR="00093F24" w:rsidRPr="001A5B35">
        <w:rPr>
          <w:sz w:val="28"/>
          <w:szCs w:val="28"/>
        </w:rPr>
        <w:t xml:space="preserve"> Мясниковского района </w:t>
      </w:r>
      <w:r w:rsidRPr="001A5B35">
        <w:rPr>
          <w:sz w:val="28"/>
          <w:szCs w:val="28"/>
        </w:rPr>
        <w:t>исходя из приоритетов, установленных в региональных проектах;</w:t>
      </w:r>
    </w:p>
    <w:p w:rsidR="007D09E8" w:rsidRPr="001A5B35" w:rsidRDefault="007D09E8" w:rsidP="003E277D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разработка бюджета на </w:t>
      </w:r>
      <w:r w:rsidR="00093F24" w:rsidRPr="001A5B35">
        <w:rPr>
          <w:sz w:val="28"/>
          <w:szCs w:val="28"/>
        </w:rPr>
        <w:t xml:space="preserve">Администрации Мясниковского района и отраслевых (функциональных) органов Администрации Мясниковского </w:t>
      </w:r>
      <w:r w:rsidRPr="001A5B35">
        <w:rPr>
          <w:sz w:val="28"/>
          <w:szCs w:val="28"/>
        </w:rPr>
        <w:t>с учетом интеграции в них региональных проектов;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965203" w:rsidRPr="001A5B35">
        <w:rPr>
          <w:sz w:val="28"/>
          <w:szCs w:val="28"/>
        </w:rPr>
        <w:t xml:space="preserve">муниципальных </w:t>
      </w:r>
      <w:r w:rsidRPr="001A5B35">
        <w:rPr>
          <w:sz w:val="28"/>
          <w:szCs w:val="28"/>
        </w:rPr>
        <w:t xml:space="preserve"> услуг;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активное привлечение внебюджетных ресурсов, направление средств от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приносящей доход деятельности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повышение эффективности расходов в части предоставления средств бюджета</w:t>
      </w:r>
      <w:r w:rsidR="00965203" w:rsidRPr="001A5B35">
        <w:rPr>
          <w:sz w:val="28"/>
          <w:szCs w:val="28"/>
        </w:rPr>
        <w:t xml:space="preserve"> Мясниковского района</w:t>
      </w:r>
      <w:r w:rsidRPr="001A5B35">
        <w:rPr>
          <w:sz w:val="28"/>
          <w:szCs w:val="28"/>
        </w:rPr>
        <w:t xml:space="preserve"> внебюджетному сектору экономики;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 xml:space="preserve">совершенствование модели исполнения полномочий по внутреннему </w:t>
      </w:r>
      <w:r w:rsidR="009B2E2A" w:rsidRPr="001A5B35">
        <w:rPr>
          <w:sz w:val="28"/>
          <w:szCs w:val="28"/>
        </w:rPr>
        <w:t xml:space="preserve">муниципальному </w:t>
      </w:r>
      <w:r w:rsidRPr="001A5B35">
        <w:rPr>
          <w:sz w:val="28"/>
          <w:szCs w:val="28"/>
        </w:rPr>
        <w:t>финансовому контролю на всех этапах бюджетного процесса;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развитие модели предварительного контроля, нацеленного на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предотвращение нарушений при реализации региональных проектов;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совершенствование межбюджетных отношений.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pacing w:val="6"/>
          <w:sz w:val="28"/>
          <w:szCs w:val="28"/>
        </w:rPr>
        <w:t xml:space="preserve">Приоритетными направлениями инвестиционных расходов в 2020 </w:t>
      </w:r>
      <w:r w:rsidR="00FE2DB2" w:rsidRPr="001A5B35">
        <w:rPr>
          <w:spacing w:val="6"/>
          <w:sz w:val="28"/>
          <w:szCs w:val="28"/>
        </w:rPr>
        <w:t>–</w:t>
      </w:r>
      <w:r w:rsidRPr="001A5B35">
        <w:rPr>
          <w:spacing w:val="6"/>
          <w:sz w:val="28"/>
          <w:szCs w:val="28"/>
        </w:rPr>
        <w:t xml:space="preserve"> 2022 годах</w:t>
      </w:r>
      <w:r w:rsidRPr="001A5B35">
        <w:rPr>
          <w:sz w:val="28"/>
          <w:szCs w:val="28"/>
        </w:rPr>
        <w:t xml:space="preserve"> будут: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строительство, реконструкция и капитальный ремонт общеобразовательных организаций и дошкольных образовательных учреждений, объектов здравоохранения, в том числе в рамках выполнения региональных проектов, направленных на реализацию федеральных проектов, входящих в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состав национальных проектов;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дорожная деятельность;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lastRenderedPageBreak/>
        <w:t xml:space="preserve">строительство и реконструкция объектов водопроводно-канализационного хозяйства, газовых сетей в </w:t>
      </w:r>
      <w:r w:rsidR="00965203" w:rsidRPr="001A5B35">
        <w:rPr>
          <w:sz w:val="28"/>
          <w:szCs w:val="28"/>
        </w:rPr>
        <w:t xml:space="preserve">сельских поселений </w:t>
      </w:r>
      <w:r w:rsidR="006E6032" w:rsidRPr="001A5B35">
        <w:rPr>
          <w:sz w:val="28"/>
          <w:szCs w:val="28"/>
        </w:rPr>
        <w:t xml:space="preserve">в </w:t>
      </w:r>
      <w:r w:rsidR="009B2E2A" w:rsidRPr="001A5B35">
        <w:rPr>
          <w:sz w:val="28"/>
          <w:szCs w:val="28"/>
        </w:rPr>
        <w:t xml:space="preserve"> Мясниковско</w:t>
      </w:r>
      <w:r w:rsidR="00965203" w:rsidRPr="001A5B35">
        <w:rPr>
          <w:sz w:val="28"/>
          <w:szCs w:val="28"/>
        </w:rPr>
        <w:t>м</w:t>
      </w:r>
      <w:r w:rsidR="009B2E2A" w:rsidRPr="001A5B35">
        <w:rPr>
          <w:sz w:val="28"/>
          <w:szCs w:val="28"/>
        </w:rPr>
        <w:t xml:space="preserve"> район</w:t>
      </w:r>
      <w:r w:rsidR="00965203" w:rsidRPr="001A5B35">
        <w:rPr>
          <w:sz w:val="28"/>
          <w:szCs w:val="28"/>
        </w:rPr>
        <w:t>е</w:t>
      </w:r>
      <w:r w:rsidR="009B2E2A" w:rsidRPr="001A5B35">
        <w:rPr>
          <w:sz w:val="28"/>
          <w:szCs w:val="28"/>
        </w:rPr>
        <w:t xml:space="preserve"> </w:t>
      </w:r>
      <w:r w:rsidRPr="001A5B35">
        <w:rPr>
          <w:sz w:val="28"/>
          <w:szCs w:val="28"/>
        </w:rPr>
        <w:t>в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том числе в рамках выполнения региональных проектов, направленных на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реализацию федеральных проектов, входящих в состав национальных проектов, а также в целях обеспечения инфраструктурой земельных участков, предоставляемых многодетным семьям;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финансирование ранее принятых обязательств по иным объектам муниципальной собственности.</w:t>
      </w:r>
    </w:p>
    <w:p w:rsidR="007D09E8" w:rsidRPr="001A5B35" w:rsidRDefault="007D09E8" w:rsidP="00FE2DB2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7D09E8" w:rsidRPr="001A5B35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4. Основные подходы</w:t>
      </w:r>
    </w:p>
    <w:p w:rsidR="007D09E8" w:rsidRPr="001A5B35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к формированию межбюджетных отношений</w:t>
      </w:r>
    </w:p>
    <w:p w:rsidR="007D09E8" w:rsidRPr="001A5B35" w:rsidRDefault="007D09E8" w:rsidP="00FE2DB2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Межбюджетные отношения в 2020</w:t>
      </w:r>
      <w:r w:rsidR="006E6032" w:rsidRPr="001A5B35">
        <w:rPr>
          <w:sz w:val="28"/>
          <w:szCs w:val="28"/>
        </w:rPr>
        <w:t> – 2022 </w:t>
      </w:r>
      <w:r w:rsidRPr="001A5B35">
        <w:rPr>
          <w:sz w:val="28"/>
          <w:szCs w:val="28"/>
        </w:rPr>
        <w:t>годах будут направлены на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содействие сбалансированности местных бюджетов, повышение эффективности организации бюджетного процесса на муниципальном уровне, обеспечение контроля за расходованием бюджетных средств.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</w:t>
      </w:r>
      <w:r w:rsidR="00965203" w:rsidRPr="001A5B35">
        <w:rPr>
          <w:sz w:val="28"/>
          <w:szCs w:val="28"/>
        </w:rPr>
        <w:t xml:space="preserve"> сельских поселений</w:t>
      </w:r>
      <w:r w:rsidRPr="001A5B35">
        <w:rPr>
          <w:sz w:val="28"/>
          <w:szCs w:val="28"/>
        </w:rPr>
        <w:t>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204.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соответствии с изменениями в Бюджетн</w:t>
      </w:r>
      <w:r w:rsidR="006E6032" w:rsidRPr="001A5B35">
        <w:rPr>
          <w:sz w:val="28"/>
          <w:szCs w:val="28"/>
        </w:rPr>
        <w:t>ом</w:t>
      </w:r>
      <w:r w:rsidRPr="001A5B35">
        <w:rPr>
          <w:sz w:val="28"/>
          <w:szCs w:val="28"/>
        </w:rPr>
        <w:t xml:space="preserve"> кодекс</w:t>
      </w:r>
      <w:r w:rsidR="006E6032" w:rsidRPr="001A5B35">
        <w:rPr>
          <w:sz w:val="28"/>
          <w:szCs w:val="28"/>
        </w:rPr>
        <w:t>е</w:t>
      </w:r>
      <w:r w:rsidRPr="001A5B35">
        <w:rPr>
          <w:sz w:val="28"/>
          <w:szCs w:val="28"/>
        </w:rPr>
        <w:t xml:space="preserve"> Российской Федерации формирование межбюджетных отношений будет осуществляться с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учетом уточнения бюджетных полномочий субъектов Российской Федерации и</w:t>
      </w:r>
      <w:r w:rsidR="00FE2DB2" w:rsidRPr="001A5B35">
        <w:rPr>
          <w:sz w:val="28"/>
          <w:szCs w:val="28"/>
        </w:rPr>
        <w:t> </w:t>
      </w:r>
      <w:r w:rsidR="00965203" w:rsidRPr="001A5B35">
        <w:rPr>
          <w:sz w:val="28"/>
          <w:szCs w:val="28"/>
        </w:rPr>
        <w:t>сельских поселений</w:t>
      </w:r>
      <w:r w:rsidRPr="001A5B35">
        <w:rPr>
          <w:sz w:val="28"/>
          <w:szCs w:val="28"/>
        </w:rPr>
        <w:t>, форм, порядков и условий предоставления межбюджетных трансфертов, подходов, связанных с ограничениями по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организации бюджетного процесса на муниципальном уровне, контролем за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 xml:space="preserve">их исполнением и применением мер ответственности к нарушителям. В том числе с 2020 года предусматривается возможность предоставления субсидии бюджетам </w:t>
      </w:r>
      <w:r w:rsidR="00394B96">
        <w:rPr>
          <w:sz w:val="28"/>
          <w:szCs w:val="28"/>
        </w:rPr>
        <w:t>муниципальных образований</w:t>
      </w:r>
      <w:r w:rsidR="00965203" w:rsidRPr="001A5B35">
        <w:rPr>
          <w:sz w:val="28"/>
          <w:szCs w:val="28"/>
        </w:rPr>
        <w:t xml:space="preserve"> </w:t>
      </w:r>
      <w:r w:rsidR="00AC2995" w:rsidRPr="001A5B35">
        <w:rPr>
          <w:sz w:val="28"/>
          <w:szCs w:val="28"/>
        </w:rPr>
        <w:t>из</w:t>
      </w:r>
      <w:r w:rsidR="00394B96">
        <w:rPr>
          <w:sz w:val="28"/>
          <w:szCs w:val="28"/>
        </w:rPr>
        <w:t xml:space="preserve"> местных</w:t>
      </w:r>
      <w:r w:rsidRPr="001A5B35">
        <w:rPr>
          <w:sz w:val="28"/>
          <w:szCs w:val="28"/>
        </w:rPr>
        <w:t xml:space="preserve"> бюджетов </w:t>
      </w:r>
      <w:r w:rsidR="00394B96">
        <w:rPr>
          <w:sz w:val="28"/>
          <w:szCs w:val="28"/>
        </w:rPr>
        <w:t>д</w:t>
      </w:r>
      <w:r w:rsidRPr="001A5B35">
        <w:rPr>
          <w:sz w:val="28"/>
          <w:szCs w:val="28"/>
        </w:rPr>
        <w:t xml:space="preserve">ля решения вопросов местного значения.  </w:t>
      </w:r>
    </w:p>
    <w:p w:rsidR="007D09E8" w:rsidRPr="001A5B35" w:rsidRDefault="007D09E8" w:rsidP="00FE2DB2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В Ростовской области принят Областной закон от 01.08.2019 №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178-ЗС «Об инициативном бюджетировании в Ростовской области», цель которого</w:t>
      </w:r>
      <w:r w:rsidR="006E6032" w:rsidRPr="001A5B35">
        <w:rPr>
          <w:sz w:val="28"/>
          <w:szCs w:val="28"/>
        </w:rPr>
        <w:t xml:space="preserve"> –</w:t>
      </w:r>
      <w:r w:rsidRPr="001A5B35">
        <w:rPr>
          <w:sz w:val="28"/>
          <w:szCs w:val="28"/>
        </w:rPr>
        <w:t xml:space="preserve"> привлечение жителей муниципальных образований в Ростовской области к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активному участию в определении приоритетных направлений деятельности органов местного самоуправления по решен</w:t>
      </w:r>
      <w:r w:rsidR="00FE2DB2" w:rsidRPr="001A5B35">
        <w:rPr>
          <w:sz w:val="28"/>
          <w:szCs w:val="28"/>
        </w:rPr>
        <w:t>ию вопросов местного значения и </w:t>
      </w:r>
      <w:r w:rsidRPr="001A5B35">
        <w:rPr>
          <w:sz w:val="28"/>
          <w:szCs w:val="28"/>
        </w:rPr>
        <w:t>повышение эффективности расходования бюджетных средств.</w:t>
      </w:r>
    </w:p>
    <w:p w:rsidR="007D09E8" w:rsidRPr="001A5B35" w:rsidRDefault="007D09E8" w:rsidP="00FE2DB2">
      <w:pPr>
        <w:widowControl w:val="0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t>Будут продолжены методологическая помощь местным администрациям по вопросам организации бюджетного процесса, контроль за принятием и</w:t>
      </w:r>
      <w:r w:rsidR="00FE2DB2" w:rsidRPr="001A5B35">
        <w:rPr>
          <w:sz w:val="28"/>
          <w:szCs w:val="28"/>
        </w:rPr>
        <w:t> </w:t>
      </w:r>
      <w:r w:rsidRPr="001A5B35">
        <w:rPr>
          <w:sz w:val="28"/>
          <w:szCs w:val="28"/>
        </w:rPr>
        <w:t>исполнением бюджетов</w:t>
      </w:r>
      <w:r w:rsidR="009B2E2A" w:rsidRPr="001A5B35">
        <w:rPr>
          <w:sz w:val="28"/>
          <w:szCs w:val="28"/>
        </w:rPr>
        <w:t xml:space="preserve"> сельских поселений</w:t>
      </w:r>
      <w:r w:rsidRPr="001A5B35">
        <w:rPr>
          <w:sz w:val="28"/>
          <w:szCs w:val="28"/>
        </w:rPr>
        <w:t>, соблюдением требований бюджетного законодательства, отсутствием просроченной кредиторской задолженности.</w:t>
      </w:r>
    </w:p>
    <w:p w:rsidR="007D09E8" w:rsidRPr="001A5B35" w:rsidRDefault="007D09E8" w:rsidP="00FE2DB2">
      <w:pPr>
        <w:widowControl w:val="0"/>
        <w:ind w:firstLine="709"/>
        <w:jc w:val="both"/>
        <w:rPr>
          <w:sz w:val="28"/>
          <w:szCs w:val="28"/>
        </w:rPr>
      </w:pPr>
      <w:r w:rsidRPr="001A5B35">
        <w:rPr>
          <w:sz w:val="28"/>
          <w:szCs w:val="28"/>
        </w:rPr>
        <w:lastRenderedPageBreak/>
        <w:t xml:space="preserve">Финансовым органам </w:t>
      </w:r>
      <w:r w:rsidR="009B2E2A" w:rsidRPr="001A5B35">
        <w:rPr>
          <w:sz w:val="28"/>
          <w:szCs w:val="28"/>
        </w:rPr>
        <w:t>сельских поселений</w:t>
      </w:r>
      <w:r w:rsidRPr="001A5B35">
        <w:rPr>
          <w:sz w:val="28"/>
          <w:szCs w:val="28"/>
        </w:rPr>
        <w:t xml:space="preserve"> необходимо принятие мер по повышению качества бюджетного планирования, управления муниципальными финансами, по соблюдению надлежащей финансовой дисциплины.</w:t>
      </w:r>
    </w:p>
    <w:p w:rsidR="00FE2DB2" w:rsidRPr="001A5B35" w:rsidRDefault="00FE2DB2" w:rsidP="00FE2DB2">
      <w:pPr>
        <w:widowControl w:val="0"/>
        <w:ind w:firstLine="709"/>
        <w:jc w:val="both"/>
        <w:rPr>
          <w:sz w:val="28"/>
          <w:szCs w:val="28"/>
        </w:rPr>
      </w:pPr>
    </w:p>
    <w:bookmarkEnd w:id="0"/>
    <w:p w:rsidR="009B2E2A" w:rsidRPr="001A5B35" w:rsidRDefault="009B2E2A" w:rsidP="000F006C">
      <w:pPr>
        <w:rPr>
          <w:strike/>
          <w:sz w:val="28"/>
          <w:szCs w:val="28"/>
        </w:rPr>
      </w:pPr>
    </w:p>
    <w:p w:rsidR="009B2E2A" w:rsidRPr="001A5B35" w:rsidRDefault="009B2E2A" w:rsidP="009B2E2A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Управляющий делами</w:t>
      </w:r>
    </w:p>
    <w:p w:rsidR="009B2E2A" w:rsidRPr="001A5B35" w:rsidRDefault="009B2E2A" w:rsidP="009B2E2A">
      <w:pPr>
        <w:widowControl w:val="0"/>
        <w:autoSpaceDE w:val="0"/>
        <w:jc w:val="both"/>
        <w:rPr>
          <w:sz w:val="28"/>
          <w:szCs w:val="28"/>
        </w:rPr>
      </w:pPr>
      <w:r w:rsidRPr="001A5B35">
        <w:rPr>
          <w:color w:val="000000"/>
          <w:sz w:val="28"/>
          <w:szCs w:val="28"/>
        </w:rPr>
        <w:t>Администрации района                                                                  А.П.Кравченко</w:t>
      </w:r>
    </w:p>
    <w:p w:rsidR="009B2E2A" w:rsidRPr="001A5B35" w:rsidRDefault="009B2E2A" w:rsidP="009B2E2A">
      <w:pPr>
        <w:ind w:right="5551"/>
        <w:jc w:val="center"/>
        <w:rPr>
          <w:sz w:val="28"/>
          <w:szCs w:val="28"/>
        </w:rPr>
      </w:pPr>
    </w:p>
    <w:p w:rsidR="009B2E2A" w:rsidRDefault="009B2E2A" w:rsidP="000F006C">
      <w:pPr>
        <w:rPr>
          <w:strike/>
          <w:sz w:val="28"/>
        </w:rPr>
      </w:pPr>
    </w:p>
    <w:p w:rsidR="009B2E2A" w:rsidRPr="009B2E2A" w:rsidRDefault="009B2E2A" w:rsidP="009B2E2A">
      <w:pPr>
        <w:tabs>
          <w:tab w:val="left" w:pos="6480"/>
        </w:tabs>
        <w:rPr>
          <w:sz w:val="28"/>
        </w:rPr>
      </w:pPr>
      <w:r>
        <w:rPr>
          <w:sz w:val="28"/>
        </w:rPr>
        <w:tab/>
      </w:r>
    </w:p>
    <w:sectPr w:rsidR="009B2E2A" w:rsidRPr="009B2E2A" w:rsidSect="006B7DC3">
      <w:footerReference w:type="even" r:id="rId9"/>
      <w:footerReference w:type="default" r:id="rId10"/>
      <w:pgSz w:w="11907" w:h="16840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EA" w:rsidRDefault="000565EA">
      <w:r>
        <w:separator/>
      </w:r>
    </w:p>
  </w:endnote>
  <w:endnote w:type="continuationSeparator" w:id="1">
    <w:p w:rsidR="000565EA" w:rsidRDefault="0005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6914E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743" w:rsidRDefault="00B26743">
    <w:pPr>
      <w:pStyle w:val="a7"/>
      <w:ind w:right="360"/>
    </w:pPr>
  </w:p>
  <w:p w:rsidR="00B26743" w:rsidRDefault="00B267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6914E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4E0D">
      <w:rPr>
        <w:rStyle w:val="ab"/>
        <w:noProof/>
      </w:rPr>
      <w:t>10</w:t>
    </w:r>
    <w:r>
      <w:rPr>
        <w:rStyle w:val="ab"/>
      </w:rPr>
      <w:fldChar w:fldCharType="end"/>
    </w:r>
  </w:p>
  <w:p w:rsidR="00B26743" w:rsidRPr="00A65ACD" w:rsidRDefault="00B26743" w:rsidP="009B2E2A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EA" w:rsidRDefault="000565EA">
      <w:r>
        <w:separator/>
      </w:r>
    </w:p>
  </w:footnote>
  <w:footnote w:type="continuationSeparator" w:id="1">
    <w:p w:rsidR="000565EA" w:rsidRDefault="00056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9E8"/>
    <w:rsid w:val="000021E0"/>
    <w:rsid w:val="00017C82"/>
    <w:rsid w:val="00050C68"/>
    <w:rsid w:val="0005372C"/>
    <w:rsid w:val="00054D8B"/>
    <w:rsid w:val="000559D5"/>
    <w:rsid w:val="000565EA"/>
    <w:rsid w:val="00060F3C"/>
    <w:rsid w:val="00077AE1"/>
    <w:rsid w:val="000808D6"/>
    <w:rsid w:val="00090558"/>
    <w:rsid w:val="00092560"/>
    <w:rsid w:val="00093F24"/>
    <w:rsid w:val="000A4864"/>
    <w:rsid w:val="000A726F"/>
    <w:rsid w:val="000B4002"/>
    <w:rsid w:val="000B66C7"/>
    <w:rsid w:val="000C2E91"/>
    <w:rsid w:val="000C430D"/>
    <w:rsid w:val="000F006C"/>
    <w:rsid w:val="000F2B40"/>
    <w:rsid w:val="000F5B6A"/>
    <w:rsid w:val="001006EB"/>
    <w:rsid w:val="00104E0D"/>
    <w:rsid w:val="0010504A"/>
    <w:rsid w:val="00116BFA"/>
    <w:rsid w:val="00125DE3"/>
    <w:rsid w:val="00153B21"/>
    <w:rsid w:val="001922C7"/>
    <w:rsid w:val="00197CDC"/>
    <w:rsid w:val="001A5B35"/>
    <w:rsid w:val="001B2D1C"/>
    <w:rsid w:val="001B7FE5"/>
    <w:rsid w:val="001C1D98"/>
    <w:rsid w:val="001D2690"/>
    <w:rsid w:val="001F4BE3"/>
    <w:rsid w:val="001F6D02"/>
    <w:rsid w:val="00202375"/>
    <w:rsid w:val="0022294C"/>
    <w:rsid w:val="00236266"/>
    <w:rsid w:val="002504E8"/>
    <w:rsid w:val="00254382"/>
    <w:rsid w:val="00255A4C"/>
    <w:rsid w:val="0027031E"/>
    <w:rsid w:val="002729C7"/>
    <w:rsid w:val="00276B64"/>
    <w:rsid w:val="00276D7B"/>
    <w:rsid w:val="0028703B"/>
    <w:rsid w:val="00290A66"/>
    <w:rsid w:val="002A2062"/>
    <w:rsid w:val="002A2483"/>
    <w:rsid w:val="002A31A1"/>
    <w:rsid w:val="002A3C95"/>
    <w:rsid w:val="002B6527"/>
    <w:rsid w:val="002C135C"/>
    <w:rsid w:val="002C5E60"/>
    <w:rsid w:val="002C7958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94B96"/>
    <w:rsid w:val="003B2193"/>
    <w:rsid w:val="003C1CC5"/>
    <w:rsid w:val="003E277D"/>
    <w:rsid w:val="003E73CB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A5348"/>
    <w:rsid w:val="004B6A5C"/>
    <w:rsid w:val="004E78FD"/>
    <w:rsid w:val="004F7011"/>
    <w:rsid w:val="00515D9C"/>
    <w:rsid w:val="00524739"/>
    <w:rsid w:val="00530F64"/>
    <w:rsid w:val="00531FBD"/>
    <w:rsid w:val="0053366A"/>
    <w:rsid w:val="00555B72"/>
    <w:rsid w:val="005603BC"/>
    <w:rsid w:val="00570362"/>
    <w:rsid w:val="0057037D"/>
    <w:rsid w:val="00587BF6"/>
    <w:rsid w:val="005A6D74"/>
    <w:rsid w:val="005B42DF"/>
    <w:rsid w:val="005C5FF3"/>
    <w:rsid w:val="005D3EF9"/>
    <w:rsid w:val="00611679"/>
    <w:rsid w:val="00613D7D"/>
    <w:rsid w:val="00644BB6"/>
    <w:rsid w:val="006564DB"/>
    <w:rsid w:val="00657445"/>
    <w:rsid w:val="00660EE3"/>
    <w:rsid w:val="00676B57"/>
    <w:rsid w:val="00676EAC"/>
    <w:rsid w:val="00677851"/>
    <w:rsid w:val="006914E6"/>
    <w:rsid w:val="006A4F1F"/>
    <w:rsid w:val="006B7A21"/>
    <w:rsid w:val="006B7DC3"/>
    <w:rsid w:val="006D4935"/>
    <w:rsid w:val="006E4E0D"/>
    <w:rsid w:val="006E6032"/>
    <w:rsid w:val="007120F8"/>
    <w:rsid w:val="007219F0"/>
    <w:rsid w:val="007730B1"/>
    <w:rsid w:val="00782222"/>
    <w:rsid w:val="007936ED"/>
    <w:rsid w:val="007B6388"/>
    <w:rsid w:val="007C0A5F"/>
    <w:rsid w:val="007D09E8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26716"/>
    <w:rsid w:val="00931944"/>
    <w:rsid w:val="00947FCC"/>
    <w:rsid w:val="00965203"/>
    <w:rsid w:val="00985A10"/>
    <w:rsid w:val="009B2E2A"/>
    <w:rsid w:val="009B56EA"/>
    <w:rsid w:val="00A05B6C"/>
    <w:rsid w:val="00A061D7"/>
    <w:rsid w:val="00A20378"/>
    <w:rsid w:val="00A260A3"/>
    <w:rsid w:val="00A30E81"/>
    <w:rsid w:val="00A34804"/>
    <w:rsid w:val="00A65ACD"/>
    <w:rsid w:val="00A67B50"/>
    <w:rsid w:val="00A92733"/>
    <w:rsid w:val="00A941CF"/>
    <w:rsid w:val="00AB1ACA"/>
    <w:rsid w:val="00AC2995"/>
    <w:rsid w:val="00AE2601"/>
    <w:rsid w:val="00B02C23"/>
    <w:rsid w:val="00B22F6A"/>
    <w:rsid w:val="00B26743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C60B6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137E"/>
    <w:rsid w:val="00CE5183"/>
    <w:rsid w:val="00CF077F"/>
    <w:rsid w:val="00D00358"/>
    <w:rsid w:val="00D13E83"/>
    <w:rsid w:val="00D3785B"/>
    <w:rsid w:val="00D460DE"/>
    <w:rsid w:val="00D56266"/>
    <w:rsid w:val="00D67295"/>
    <w:rsid w:val="00D73323"/>
    <w:rsid w:val="00DA1E06"/>
    <w:rsid w:val="00DA7C1C"/>
    <w:rsid w:val="00DB3851"/>
    <w:rsid w:val="00DB4D6B"/>
    <w:rsid w:val="00DC2302"/>
    <w:rsid w:val="00DC6AA9"/>
    <w:rsid w:val="00DD11CF"/>
    <w:rsid w:val="00DE50C1"/>
    <w:rsid w:val="00E04378"/>
    <w:rsid w:val="00E138E0"/>
    <w:rsid w:val="00E3132E"/>
    <w:rsid w:val="00E36EA0"/>
    <w:rsid w:val="00E402B2"/>
    <w:rsid w:val="00E53CDC"/>
    <w:rsid w:val="00E61F30"/>
    <w:rsid w:val="00E657E1"/>
    <w:rsid w:val="00E67DF0"/>
    <w:rsid w:val="00E7274C"/>
    <w:rsid w:val="00E74E00"/>
    <w:rsid w:val="00E75C57"/>
    <w:rsid w:val="00E76A4E"/>
    <w:rsid w:val="00E77261"/>
    <w:rsid w:val="00E86F85"/>
    <w:rsid w:val="00E93E1F"/>
    <w:rsid w:val="00E9626F"/>
    <w:rsid w:val="00EC40AD"/>
    <w:rsid w:val="00ED696C"/>
    <w:rsid w:val="00ED72D3"/>
    <w:rsid w:val="00EF29AB"/>
    <w:rsid w:val="00EF56AF"/>
    <w:rsid w:val="00F02C40"/>
    <w:rsid w:val="00F07DE6"/>
    <w:rsid w:val="00F24917"/>
    <w:rsid w:val="00F30D40"/>
    <w:rsid w:val="00F410DF"/>
    <w:rsid w:val="00F62FBF"/>
    <w:rsid w:val="00F71110"/>
    <w:rsid w:val="00F8225E"/>
    <w:rsid w:val="00F86418"/>
    <w:rsid w:val="00F9297B"/>
    <w:rsid w:val="00FA23BF"/>
    <w:rsid w:val="00FA6611"/>
    <w:rsid w:val="00FD350A"/>
    <w:rsid w:val="00FE2DB2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66"/>
  </w:style>
  <w:style w:type="paragraph" w:styleId="1">
    <w:name w:val="heading 1"/>
    <w:basedOn w:val="a"/>
    <w:next w:val="a"/>
    <w:link w:val="10"/>
    <w:uiPriority w:val="99"/>
    <w:qFormat/>
    <w:rsid w:val="00290A6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290A6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290A6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290A66"/>
    <w:pPr>
      <w:jc w:val="center"/>
    </w:pPr>
    <w:rPr>
      <w:sz w:val="28"/>
    </w:rPr>
  </w:style>
  <w:style w:type="paragraph" w:styleId="a7">
    <w:name w:val="footer"/>
    <w:basedOn w:val="a"/>
    <w:link w:val="a8"/>
    <w:rsid w:val="00290A6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290A6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290A6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Normal (Web)"/>
    <w:basedOn w:val="a"/>
    <w:rsid w:val="00677851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99DB-90C3-4CB3-9555-7BD42E9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2</TotalTime>
  <Pages>10</Pages>
  <Words>2376</Words>
  <Characters>19160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2019-11-26T14:10:00Z</cp:lastPrinted>
  <dcterms:created xsi:type="dcterms:W3CDTF">2019-11-26T14:12:00Z</dcterms:created>
  <dcterms:modified xsi:type="dcterms:W3CDTF">2019-11-26T14:12:00Z</dcterms:modified>
</cp:coreProperties>
</file>