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Лекарственное обеспечение граждан, имеющих льготы на лекарственное обеспечение, осуществляется в соответствии с законодательством Российской Федерации и Ростовской области, в том числе в соответствии с постановлением Администрации Ростовской области от 23.01.2004 N 34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 льготном обеспечении жителей Ростовской области лекарственными средствами и изделиями медицинского назначения».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Приложение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к постановлению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Администрации области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23.01.2004 N 34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ПОЛОЖЕНИЕ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ОБ ОБЕСПЕЧЕНИИ ЗА СЧЕТ СРЕДСТВ ОБЛАСТНОГО БЮДЖЕТА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ЖИТЕЛЕЙ РОСТОВСКОЙ ОБЛАСТИ БЕСПЛАТНЫМИ И ЛЬГОТНЫМИ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ЛЕКАРСТВЕННЫМИ СРЕДСТВАМИ, А ТАКЖЕ ИЗДЕЛИЯМИ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МЕДИЦИНСКОГО НАЗНАЧЕНИЯ ПРИ АМБУЛАТОРНОМ ЛЕЧЕНИИ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(в ред. постановлений Администрации РО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22.11.2004 N 451, от 27.03.2008 N 152,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28.10.2009 N 558)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1. Положение определяет порядок обеспечения лекарственными средствами и изделиями медицинского назначения, а также специализированными продуктами лечебного питания групп населения и лиц при определенных категориях заболеваний, имеющих право на льготы в соответствии с Областным законом от 22.10.2004 N 179-ЗС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«Об охране здоровья жителей Ростовской области».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2. За счет средств областного бюджета льгота по обеспечению лекарственными средствами и изделиями медицинского назначения, а также специализированными продуктами лечебного питания предоставляется следующим группам населения и лицам при определенных категориях заболеваний: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4"/>
        <w:gridCol w:w="5189"/>
      </w:tblGrid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Группы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Перечень лекарственных средств и изделий медицинского назначения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Дети первых трех лет 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Пенсионеры, получающие пенсию по старости или по случаю потери кормильца в минимальных размерах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группы населения, страдающие следующими заболеваниями: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Детские церебральные параличи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 для лечения данной категории заболеваний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Гепатоцеребральная дистрофия и фенилкетонурия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Муковисцидоз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(больным 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ферменты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Системные хронические тяжелые заболевания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Бронхиальная астма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Ревматизм и ревматоидный артрит, системная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(острая) красная волчанка, болезнь Бехтерева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Са, препараты К, хондропротекторы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Инфаркт миокарда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(первые шесть 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Состояние после операции по протезированию клапанов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антикоагулянты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Пересадка органов и тканей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цитостатики, стероидные гормоны, иммунодепрессанты, противогрибковые, противогерпетические,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Гипофизарный нанизм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анаболические стероиды, половые гормоны, инсулин, тиреоидные препараты, поливитамины, саматотропный гормон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Рассеянный склероз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антихолинэстеразные лекарственные средства, стероидные гормоны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Миопатия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средства, необходимые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Мозжечковая атаксия Мари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средства, необходимые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Болезнь Паркинсона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Глаукома, катаракта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антихолинэстеразные, холиномиметические, дегидратационные, мочегонные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Аддисонова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коры надпочечников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(минерало— и глюкокортикоиды)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Шизофрения и эпилепсия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Психические заболевания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(больным, работающим в лечебно-производственных государственных предприятиях, для проведения трудовой терапии, обучения новым профессиям и трудоустройства 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 этих предприятиях)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все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цитостатики, иммунодепрессанты, иммунокорректоры, стероидные и нестероидные гормоны, антибиотики и другие препараты для лечения данных заболеваний и коррекции осложнений их лечения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Сифилис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антибиотики, препараты висмута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Хронические урологические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катетеры Пеццера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Преждевременное половое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стероидные гормоны, парлодел, андрокур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Онкологические заболевания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Острая перемежающаяся порфирия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анальгетики, В-блокаторы, фосфаден, рибоксин, андрогены, аденил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Лучевая болезнь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средства, необходимые для лечения данного заболевания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Тяжелая форма бруцеллеза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антибиотики, анальгетики, нестероидные и стероидные противовоспалительные препараты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Диабет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 лекарственные средства, этиловый спирт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(100 грамм в месяц), инсулиновые шприцы, шприц-ручки и иглы к ним, средства диагностики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Отдельные группы населения,страдающие гельминтозами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противоглистные лекарственные средства</w:t>
            </w:r>
          </w:p>
        </w:tc>
      </w:tr>
    </w:tbl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3. За счет средств областного бюджета осуществляется обеспечение лекарственными средствами, изделиями медицинского назначения и специализированными продуктами лечебного питания при амбулаторном лечении категорий граждан, имеющих право на льготы в соответствии с законодательством Ростовской области (заисключением лиц, получающих социальную услугу или оплату за социальную услугу, предусмотренную пунктом 1 части 1 статьи 6.2 Федерального закона от 17.07.1999 N 178-ФЗ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 государственной социальной помощи»).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4. Ответственность за обеспечение лекарственными средствами и изделиями медицинского назначения, а также специализированными продуктами лечебного питания жителей области, имеющих право на льготы, возлагается на руководителей органов управления здравоохранением муниципальных образований (приих отсутствии — на главных врачей центральных районных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(городских) больниц).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 Министерство здравоохранения области: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5.1. Определяет порядок организации льготного обеспечения жителей Ростовской области лекарственными средствами и изделиями медицинского назначения, а также специализированными продуктами лечебного питания.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5.2. Устанавливает квоты на обеспечение жителей Ростовской области лекарственными средствами, изделиями медицинского назначения и специализированными продуктами лечебного питания при амбулаторном лечении граждан, имеющих право на льготы в соответствии с законодательством Ростовской области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(за исключением лиц, получивших социальную услугу или оплату социальной услуги, предусмотренной пунктом 1 части 1 статьи 6.2 Федерального закона от 17.07.1999 N 178-ФЗ «О государственной социальной помощи») для муниципальных и отдельных специализированных учреждений здравоохранения в суммовом выражении, перераспределяет квоты в пределах средств, предусмотренных областным законом об областном бюджете.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5.3. Осуществляет размещение заказа на закупку товаров, работ, услуг по обеспечению жителей области бесплатными и льготными лекарственными средствами, изделиями медицинского назначения и специализированными продуктами лечебного питания.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5.4. Устанавливает формы и сроки отчетности предприятиям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(учреждениям), осуществляющим отпуск бесплатных и льготных лекарственных средств, изделий медицинского назначения и специализированных продуктов лечебного питания.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5.5. Осуществляет возмещение расходов предприятиям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(учреждениям) за оказанные услуги населению области с учетом размера предоставляемых льгот, включая стоимость лекарственных средств, изделий медицинского назначения и специализированных продуктов лечебного питания.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При наличии средств вправе ежемесячно, по заявке предприятий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(учреждений), производить предоплату в размере не более 7 процентов бюджетных ассигнований.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5.6. Осуществляет целевое и эффективное использование средств областного бюджета.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Заместитель начальника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общего отдела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Администрации области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В.М.КОСТЕНКО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ПРАВИТЕЛЬСТВО РОСТОВСКОЙ ОБЛАСТИ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ПОСТАНОВЛЕНИЕ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01.06.2012 № 481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г. Ростов-на-Дону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Об утверждении перечня лекарственных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препаратов, изделий медицинского назначения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и специализированных продуктов лечебного питания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В соответствии с Федеральным законом от 21.11.2011 № 323-ФЗ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«Об основах охраны здоровья граждан в Российской Федерации» и в целях эффективного расходования бюджетных ассигнований, а также упорядочения льготного обеспечения граждан в рамках территориальной программы государственных гарантий бесплатного оказания гражданам медицинской помощи Правительство Ростовской области п о с т а н о в л я е т: 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1. Утвердить Перечень лекарственых препаратов, изделий медицинского назначения и специализированных продуктов лечебного питания, отпускаемых населению в соответствии с Перечнем групп населения и категорий заболеваний, при амбулаторном лечении которых лекарственные средства и изделия медицинского назначения отпускаются по рецептам врачей бесплатно, и с Перечнем групп населения, при амбулаторном лечении которых лекарственные средства отпускаются по рецептам врачей с пятидесятипроцентной скидкой, согласно приложению.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2. Министерству здравоохранения Ростовской области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 xml:space="preserve">(Быковская Т. Ю.) обеспечить осуществление назначения 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lastRenderedPageBreak/>
        <w:t>и отпуска лекарственных препаратов, не входящих в Перечень, указанный в пункте 1 настоящего постановления, на основании решений врачебных комиссий медицинских организаций.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3. Признать утратившими силу: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постановление Администрации Ростовской области от 15.11.2004 № 442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 минимальном ассортименте лекарственных средств»;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постановление Администрации Ростовской области от 23.10.2009 № 545 </w:t>
      </w:r>
      <w:r w:rsidRPr="003E57A2">
        <w:rPr>
          <w:rFonts w:ascii="Arial" w:eastAsia="Times New Roman" w:hAnsi="Arial" w:cs="Arial"/>
          <w:color w:val="000000"/>
          <w:sz w:val="16"/>
        </w:rPr>
        <w:t> 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t>«О внесении изменений в постановление Администрации Ростовской области от 15.11.2004 № 442».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4. Постановление вступает в силу со дня его официального опубликования.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5. Контроль за выполнением постановления возложить на заместителя Губернатора Ростовской области Бондарева С. Б.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Губернатор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Ростовской области                         В.Ю. Голубев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Приложение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к постановлению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Правительства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Ростовской области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01.06.2012 № 481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ПЕРЕЧЕНЬ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лекарственных препаратов, изделий медицинского назначения и специализированных продуктов лечебного питания, отпускаемых населению в соответствии с Перечнем групп населения и категорий заболеваний, при амбулаторном лечении которых лекарственные средства и изделия медицинского назначения отпускаются по рецептам врачей бесплатно, и с Перечнем групп населения, при амбулаторном лечении которых лекарственные средства отпускаются по рецептам врачей с пятидесятипроцентной скидкой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1. Лекарственные препараты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539"/>
        <w:gridCol w:w="3357"/>
        <w:gridCol w:w="4971"/>
      </w:tblGrid>
      <w:tr w:rsidR="003E57A2" w:rsidRPr="003E57A2" w:rsidTr="003E57A2">
        <w:trPr>
          <w:tblCellSpacing w:w="7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АТХ*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АТХ*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Международное непатентованное наименование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алгелдрат+магния гидроксид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висмута трикалия дицитрат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омепразол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рабепразол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ранитидин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фамотидин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при состояниях, связанных с нарушениями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эзомепразол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дротаверин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мебеверин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метоклопрамид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гранисетрон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ондансетрон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желчь+поджелудочной железы порошок+слизистой тонкой кишки порошок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урсодезоксихолевая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фосфолипиды+глицирризиновая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Слабительные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бисакодил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Слабительные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лактулоза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бифидобактерии бифидум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декстроза+калия хлорид+натрия хлорид+натрия цитрат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лоперамид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нифуроксазид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смектит диоктаэдрический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сульфасалазин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способствующие пищеварению (втом числе ферментные препараты)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панкреатин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способствующие пищеварению (втом числе ферментные препараты)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панкреатин+желчи компоненты+гемицеллюлаза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глибенкламид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глибенкламид+метформин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гликвидон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гликлазид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глимепирид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аспарт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аспарт двухфазный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гларгин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двухфазный [человеческий генно-инженерный]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детемир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лизпро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лизпро двухфазный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растворимый [человеческий генно-инженерный]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инсулин-изофан [человеческий генно-инженерный]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метформин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репаглинид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кальцитриол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колекальциферол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пиридоксин+тиамин+цианокобаламин+[лидокаин]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поливитамин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ретинол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калия и магния аспарагинат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колекальциферол+кальция карбонат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Анаболические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нандролон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адеметионин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левокарнитин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тиоктовая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Антикоагулянты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варфарин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Антикоагулянты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гепарин натрия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Антикоагулянты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дипиридамол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Антикоагулянты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клопидогрел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железа [III] гидроксид полимальтозат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эпоэтин альфа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эпоэтин бета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амиодарон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дигоксин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изосорбида динитрат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изосорбида мононитрат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лаппаконитина гидробромид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молсидомин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нитроглицерин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моксонидин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индапамид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спиронолактон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фуросемид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пентоксифиллин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Ангиопротекторы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диосмин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Ангиопротекторы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диосмин+гесперидин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Ангиопротекторы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троксерутин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атенолол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бисопролол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карведилол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метопролол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пропранолол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соталол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амлодипин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верапамил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дилтиазем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нифедипин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фелодипин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гидрохлоротиазид+эналаприл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индапамид+эналаприл [набор]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каптоприл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лизиноприл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лозартан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лозартан+гидрохлоротиазид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периндоприл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периндоприл+индапамид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фозиноприл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хинаприл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эналаприл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лечения заболе-ваний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тербинафин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псориаза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кальципотриол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для лечения заболеваний кожи для наружного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бетаметазон+гентамицин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для лечения заболеваний кожи для наружного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бетаметазон+гентамицин+клотримазол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для лечения заболеваний кожи для наружного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бетаметазон+салициловая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для лечения заболеваний кожи для наружного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метилпреднизолона ацепонат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для лечения заболеваний кожи для наружного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дезинфицирующие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бензилдиметил-миристоиламино-пропиламмоний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дезинфицирующие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хлоргексидин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дезинфицирующие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этанол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препараты для лечения заболеваний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пиритион цинк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противомикробные препараты для лечения гинекологических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клотримазол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Половые гормоны и 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гонадотропин хорионический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Половые гормоны и 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дидрогестерон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Половые гормоны и 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тестостерон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Половые гормоны и 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ципротерон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доксазозин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тамсулозин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финастерид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гипофиза и гипоталамуса и их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десмопрессин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гидрокортизон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дексаметазон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метилпреднизолон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преднизолон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флудрокортизон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калия йодид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левотироксин натрия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левотироксин натрия+лиотиронин+калия йодид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кальцитонин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азитромицин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амоксициллин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амоксициллин+клавулановая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кларитромицин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ко-тримоксазол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мидекамицин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моксифлоксацин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нитроксолин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цефазолин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цефотаксим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цефтриаксон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ципрофлоксацин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итраконазол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нистатин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флуконазол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ацикловир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метилфенилтиометил-диметиламинометил-гидроксиброминдол карбоновой кислоты этиловый эфир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рибавирин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Вакцины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лизатов бактерий смесь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винорелбин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гемцитабин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гидразина сульфат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гидроксикарбамид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капецитабин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ломустин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мелфалан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меркаптопурин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метотрексат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паклитаксел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ралтитрексид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темозоломид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хлорамбуцил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циклофосфамид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этопозид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анастрозол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бикалутамид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бусерелин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гозерелин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летрозол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тамоксифен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трипторелин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флутамид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эксеместан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интерферон альфа-2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интерферон альфа-2a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интерферон альфа-2b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стандартизованный лиофилизат бактериальных лизатов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азатиоприн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инфликсимаб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лефлуномид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циклоспорин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диклофенак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ибупрофен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индометацин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кетопрофен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кеторолак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мелоксикам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нимесулид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хондроитина сульфат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баклофен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ботулинический токсин типа a-гемагглютинин комплекс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тизанидин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толперизон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золедроновая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клодроновая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тримеперидин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ацетилсалициловая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кодеин+морфин+носкапин+папаверин+тебаин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морфин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парацетамол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трамадол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фентанил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бензобарбитал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вальпроевая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карбамазепин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клоназепам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ламотриджин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топирамат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фенобарбитал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этосуксимид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амантадин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леводопа+бенсеразид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леводопа+карбидопа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пирибедил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прамипексол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тригексифенидил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алпразолам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бромдигидрохлорфенилбензодиазепин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галоперидол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зопиклон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зуклопентиксол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кветиапин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клозапин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лития карбонат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мяты перечной листьев масло+фенобарбитал+этилбромизовалерианат+хмеля шишек масло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перфеназин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рисперидон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сульпирид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тиоридазин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тофизопам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трифлуоперазин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флупентиксол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флуфеназин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хлорпромазин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хлорпротиксен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амитриптилин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венлафаксин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гопантеновая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имипрамин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кломипрамин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мапротилин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пароксетин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пипофезин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пирацетам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пирлиндол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сертралин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флувоксамин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флуоксетин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церебролизин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бетагистин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винпоцетин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галантамин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ипидакрин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пиридостигмина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Другие препараты для лечения 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циннаризин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этилметилгидроксипиридина сукцинат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метронидазол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левамизол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мебендазол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беклометазон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будесонид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будесонид+формотерол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ипратропия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ипратропия бромид+фенотерол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кленбутерол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салметерол+флутиказон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сальбутамол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теофиллин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тиотропия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фенспирид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флутиказон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бронхиальной астмы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амброксол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ацетилцистеин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бромгексин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дезлоратадин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клемастин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лоратадин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хлоропирамин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препараты для системного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цетиризин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ацетазоламид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бетаксолол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бринзоламид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латанопрост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пилокарпин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пилокарпин+тимолол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тетрациклин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тимолол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цитохром с+аденозин+никотинамид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рифамицин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кальция фолинат</w:t>
            </w:r>
          </w:p>
        </w:tc>
      </w:tr>
    </w:tbl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2. Изделия медицинского назначения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5263"/>
      </w:tblGrid>
      <w:tr w:rsidR="003E57A2" w:rsidRPr="003E57A2" w:rsidTr="003E57A2">
        <w:trPr>
          <w:tblCellSpacing w:w="7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изделий медицинского назначения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Иглы для шприц-ручек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Тест-полоски для определения содержания глюкозы в крови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Шприц-ручка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Инсулиновые шприцы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Катетер Пеццера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Перевязочные средства для инкурабельных онкологических больных</w:t>
            </w:r>
          </w:p>
        </w:tc>
      </w:tr>
    </w:tbl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3. Специализированные продукты лечебного питания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8867"/>
      </w:tblGrid>
      <w:tr w:rsidR="003E57A2" w:rsidRPr="003E57A2" w:rsidTr="003E57A2">
        <w:trPr>
          <w:tblCellSpacing w:w="7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Специализированные продукты лечебного питания для детей, страдающих фенилкетонурией, согласно возрастным нормам</w:t>
            </w:r>
          </w:p>
        </w:tc>
      </w:tr>
    </w:tbl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Примечание: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АТХ – анатомо-терапевтическо-химическая классификация.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Начальник общего отдела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    Правительства Ростовской области                М.В. Фишкин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635" cy="8255"/>
            <wp:effectExtent l="0" t="0" r="0" b="0"/>
            <wp:docPr id="1" name="ctl00_ContentPlaceHolder1_Image1" descr="http://www.gosuslugi-rostov.ru/Images/grey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age1" descr="http://www.gosuslugi-rostov.ru/Images/greyli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63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Приложение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к Приказу Министерства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здравоохранения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и социального развития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Российской Федерации</w:t>
      </w:r>
    </w:p>
    <w:p w:rsidR="003E57A2" w:rsidRPr="003E57A2" w:rsidRDefault="003E57A2" w:rsidP="003E57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от 18 сентября 2006 г. N 665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ПЕРЕЧЕНЬ</w:t>
      </w:r>
    </w:p>
    <w:p w:rsidR="003E57A2" w:rsidRPr="003E57A2" w:rsidRDefault="003E57A2" w:rsidP="003E57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ЛЕКАРСТВЕННЫХ ПРЕПАРАТОВ, В ТОМ ЧИСЛЕ ПЕРЕЧЕНЬ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ЛЕКАРСТВЕННЫХ ПРЕПАРАТОВ, НАЗНАЧАЕМЫХ ПО РЕШЕНИЮ ВРАЧЕБНОЙ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КОМИССИИ ЛЕЧЕБНО-ПРОФИЛАКТИЧЕСКИХ УЧРЕЖДЕНИЙ, ОБЕСПЕЧЕНИЕ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КОТОРЫМИ ОСУЩЕСТВЛЯЕТСЯ В СООТВЕТСТВИИ СО СТАНДАРТАМИ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МЕДИЦИНСКОЙ ПОМОЩИ ПО РЕЦЕПТАМ ВРАЧА  (ФЕЛЬДШЕРА)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ПРИ ОКАЗАНИИ ГОСУДАРСТВЕННОЙ СОЦИАЛЬНОЙ ПОМОЩИ</w:t>
      </w:r>
      <w:r w:rsidRPr="003E57A2">
        <w:rPr>
          <w:rFonts w:ascii="Arial" w:eastAsia="Times New Roman" w:hAnsi="Arial" w:cs="Arial"/>
          <w:b/>
          <w:bCs/>
          <w:color w:val="222222"/>
          <w:sz w:val="16"/>
          <w:szCs w:val="16"/>
        </w:rPr>
        <w:br/>
      </w:r>
      <w:r w:rsidRPr="003E57A2">
        <w:rPr>
          <w:rFonts w:ascii="Arial" w:eastAsia="Times New Roman" w:hAnsi="Arial" w:cs="Arial"/>
          <w:b/>
          <w:bCs/>
          <w:color w:val="222222"/>
          <w:sz w:val="16"/>
        </w:rPr>
        <w:t>В ВИДЕ НАБОРА СОЦИАЛЬНЫХ УСЛУГ</w:t>
      </w:r>
    </w:p>
    <w:p w:rsidR="003E57A2" w:rsidRPr="003E57A2" w:rsidRDefault="003E57A2" w:rsidP="003E57A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E57A2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4528"/>
        <w:gridCol w:w="4291"/>
      </w:tblGrid>
      <w:tr w:rsidR="003E57A2" w:rsidRPr="003E57A2" w:rsidTr="003E57A2">
        <w:trPr>
          <w:tblCellSpacing w:w="7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Анатомо-терапевтическо-химическая классификация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7A2" w:rsidRPr="003E57A2" w:rsidRDefault="003E57A2" w:rsidP="003E57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Лекарственные препараты &lt;*&gt;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(международное непатентованное или химическое или торговое наименование) &lt;**&gt;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пищеварительный тракт и 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заболеваний, связанных с нарушением кислотности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антациды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антациды в комбинации с 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алгелдрат + магния гидроксид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язвенной болезни желудка и двенадцатиперстной кишки и гастроэзофагальной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H2-гистаминовых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ранитидин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фамотидин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протонового насоса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омепразол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рабепразол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A02BX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язвенной болезни желудка и двенадцатиперстной кишки и гастроэзофагальной рефлюксной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висмута трикалия дицитрат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функциональных нарушений кишечника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синтетические антихолинергические средства, эфиры с третичной аминогруппой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мебеверин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папаверин и его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дротаверин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A03FA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стимуляторы моторики желудочно- 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метоклопрамид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серотониновых 5HT3-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гранисетрон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ондансетрон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трописетрон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желчевыводящих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желчных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урсодезоксихолевая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желчь + поджелудочной железы порошок + слизистой тонкой кишки порошок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печени, липотропные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печени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глицирризиновая кислота+ фосфолипиды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слабительные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слабительные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контактные слабительные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бисакодил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A06AD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слабительные препараты с осмотическими свойствами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лактулоза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лоперамид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кишечные противовоспалительные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аминосалициловая кислота и аналогичные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месалазин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сульфасалазин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A07FA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бифидобактерии бифидум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гемицеллюлаза + желчи компоненты + панкреатин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панкреатин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сахарного диабета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инсулины и их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инсулины короткого действия и их аналоги для 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аспарт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лизпро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растворимый (человеческийгенно-инженерный)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инсулины средней продолжительности действия и их аналоги для 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инсулин-изофан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(человеческий генно-инженерный)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инсулины средней продолжительности действия и их аналоги в комбинации с инсулинами короткого действия для 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аспарт двухфазный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двухфазный (человеческийгенно-инженерный)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инсулины длительного действия и их аналоги для инъекционного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гларгин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инсулин детемир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гипогликемические препараты,кроме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бигуаниды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метформин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сульфонилмочевины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глибенкламид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гликвидон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гликлазид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глимепирид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глипизид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альфа-глюкозидазы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акарбоза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метформин в комбинации с производными сульфонилмочевины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глибенкламид + метформин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тиазолидиндионы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росиглитазон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A10BX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гипогликемические препараты, кроме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репаглинид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поливитамины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поливитамины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гендевит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витамины A и D, включая их комбинации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 D и его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альфакальцидол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дигидротахистерол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кальцитриол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колекальциферол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кальция препараты, в комбинации с 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кальция карбонат +колекальциферол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минеральные добавки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A12CX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минеральные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калия и магния аспарагинат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аминокислоты и их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адеметионин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A16AX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тиоктовая кислота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кровь и 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антитромботические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антитромботические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витамина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варфарин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группа гепарина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гепарин натрия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далтепарин натрия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надропарин кальция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эноксапарин натрия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антиагреганты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дипиридамол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клопидогрел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пероральные препараты трехвалентного железа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железа [III] гидроксид полимальтозат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парентеральные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железа трехвалентного железа [III] гидроксид полиизомальтозат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железа [III] гидроксид сахарозный комплекс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железа в комбинации с поливитаминами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железа сульфат + [аскорбиновая кислота]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витамин B12 и 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фолиевая кислота и ее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фолиевая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B03XA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эпоэтин альфа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эпоэтин бета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сердечно-сосудистая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сердечные гликозиды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гликозиды наперстянки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дигоксин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антиаритмические препараты, классы I и 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антиаритмические препараты, класс 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диэтиламинопропионил-этоксикарбониламино-фенотиазин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антиаритмические препараты, класс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амиодарон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антиаритмические препараты класса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лаппаконитина гидробромид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вазодилататоры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органические 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изосорбида динитрат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изосорбида мононитрат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нитроглицерин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C01DX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периферические вазодилататоры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молсидомин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триметазидин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комбинированные препараты для лечения заболеваний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левоментола раствор в ментил изовалерате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антиадренергические средства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агонисты имидазолиновых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моксонидин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рилменидин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тиазидные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тиазиды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тиазидоподобные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индапамид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«петлевые»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сульфонамиды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фуросемид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калийсберегающие диуретики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альдостерона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спиронолактон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диуретики в комбинации с калийсберегающими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C03EA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тиазидоподобные диуретики в комбинации с калийсберегающими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 +триамтерен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пентоксифиллин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периферические вазодилататоры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бенциклан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ангиопротекторы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снижающие проницаемость капилляров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C05CA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биофлавоноиды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диосмин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гесперидин + диосмин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троксерутин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пропранолол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соталол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селективные 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атенолол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бисопролол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метопролол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небиволол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C07AG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альфа- и 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карведилол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селективные блокаторы кальциевых каналов преимущественно с сосудистым эффектом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дигидропиридина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амлодипин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нифедипин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фелодипин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селективные блокаторы кальциевых каналов с прямым действием на сердце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фенилалкиламина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верапамил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C08DB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бензотиазепина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дилтиазем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средства, действующие на ренин-ангиотензиновую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ангиотензинпревращающего фермента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ангиотензинпревращающего фермента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каптоприл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лизиноприл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моэксиприл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периндоприл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рамиприл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спираприл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фозиноприл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хинаприл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цилазаприл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эналаприл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ангиотензинпревращающего фермента, в комбинации с диуретиками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 +каптоприл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 + эналаприл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индапамид + периндоприл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индапамид + эналаприл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ангиотензина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валсартан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ирбесартан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кандесартан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лозартан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эпросартан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ангиотензина II в комбинации с диуретиками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C09DA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ангиотензина II в комбинации с диуретиками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 + лозартан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гидрохлоротиазид + эпросартан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ГМГ-КоА-редуктазы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аторвастатин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ловастатин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розувастатин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симвастатин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C10AX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гиполипидемические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омега-3 триглицериды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дерматологические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лечения заболеваний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для 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D01AE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противогрибковые препараты для 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тербинафин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глюкокортикоиды, применяемые в дерматологии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 с низкой активностью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(группа 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метилпреднизолона ацепонат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 с высокой активностью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(группа III)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флуоцинолона ацетонид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 в комбинации с 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D07XC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 высокой активностью в комбинации с 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 + гентамицин + клотримазол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антисептики и 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бигуниды и амидины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хлоргексидин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D08AX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антисептики и дезинфицирующие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этанол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мочеполовая система и половые гормоны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G01AF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клотримазол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препараты, применяемые в 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препараты, применяемые в гинекологии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адреномиметики, токолитические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G02CB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пролактина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бромокриптин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каберголин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половые гормоны и модуляторы функции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эстрогены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природные и полусинтетические эстрогены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эстриол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прегнина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прогестерон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прегнадиена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дидрогестерон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G03DC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эстрена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норэтистерон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гонадотропины и другие стимуляторы овуляции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гонадотропины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гонадотропин хорионический&lt;***&gt;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G03HA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ципротерон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применяемые в 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препараты, применяемые в урологии, включая спазмолитики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G04BD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спазмолитики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оксибутинин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толтеродин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альфа-адреноблокаторы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доксазозин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тамсулозин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теразозин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G04CB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тестостерон-5-альфа-редуктазы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финастерид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гипофиза и гипоталамуса и их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передней доли гипофиза и их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соматропин и его агонисты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соматропин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задней доли гипофиза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вазопрессин и его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десмопрессин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гипоталамуса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гормоны, замедляющие 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октреотид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минералокортикоиды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флудрокортизон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гидрокортизон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дексаметазон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метилпреднизолон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преднизолон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триамцинолон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H03A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левотироксин натрия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левотироксин натрия + лиотиронин + [калия йодид]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антитиреоидные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серосодержащие производные 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тиамазол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H03CA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йода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калия йодид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антипаратиреоидные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кальцитонина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кальцитонин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антибактериальные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тетрациклины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доксициклин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бета-лактамные антибактериальные препараты: пенициллины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пенициллины широкого спектра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амоксициллин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комбинации пенициллинов, включая комбинации с ингибиторами бета- лактамаз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амоксициллин + [клавулановая кислота]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бета-лактамные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цефалоспорины 1-го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цефазолин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сульфаниламиды и триметоприм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ко-тримоксазол [сульфаметоксазол + триметоприм]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макролиды, линкозамиды и стрептограмины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макролиды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азитромицин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джозамицин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кларитромицин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мидекамицин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рокситромицин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антибактериальные препараты,производные хинолона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фторхинолоны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левофлоксацин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моксифлоксацин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норфлоксацин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ципрофлоксацин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нитрофурана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нитрофурантоин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фуразидин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антибактериальные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нитроксолин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фосфомицин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нистатин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J02AC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триазола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итраконазол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флуконазол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противовирусные препараты прямого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нуклеозиды и нуклеотиды, кроме ингибиторов обратной транскриптазы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ацикловир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валганцикловир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ганцикловир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рибавирин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противовирусные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метилфенилтиометил-диметиламинометил-гидроксиброминдол карбоновой кислоты этиловый эфир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иммунные сыворотки и 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иммуноглобулины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J06BA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иммуноглобулины, нормальные человеческие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иммуноглобулин человека нормальный [IgG + IgA + IgM]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 и иммуномодуляторы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алкилирующие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азотистого иприта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мелфалан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хлорамбуцил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циклофосфамид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алкилсульфонаты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бусульфан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нитрозомочевины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ломустин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алкилирующие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дакарбазин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темозоломид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фолиевой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метотрексат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ралтитрексид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меркаптопурин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пиримидина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капецитабин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алкалоиды растительного происхождения и другие природные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алкалоиды барвинка и их 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винорелбин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подофиллотоксина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этопозид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таксаны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паклитаксел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L01XB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метилгидразины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гидразина сульфат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моноклональные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бевацизумаб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ритуксимаб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трастузумаб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протеинкиназы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гефитиниб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иматиниб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аспарагиназа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гидроксикарбамид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третиноин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гормоны и 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гестагены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медроксипрогестерон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гонадотропин-рилизинг гормона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бусерелин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гозерелин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трипторелин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антагонисты гормонов и 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антиэстрогены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тамоксифен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антиандрогены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бикалутамид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флутамид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L02BG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ферментов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анастрозол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летрозол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эксеместан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интерферон альфа-2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(a, b)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пэгинтерферон альфа-2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(a, b)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иммуностимуляторы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лизаты бактерий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лизаты микроорганизмов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фактора некроза опухоли альфа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</w:rPr>
              <w:t> 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(ФНО-альфа)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инфликсимаб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кальциневрина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циклоспорин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азатиоприн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костно-мышечная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уксусной кислоты и родственные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диклофенак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кеторолак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оксикамы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мелоксикам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пропионовой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ибупрофен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кетопрофен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базисные противоревматические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M01CC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пеницилламин и подобные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пеницилламин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наружного применения при болевом синдроме при заболеваниях костно-мышечной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препараты для наружного применения при болевом 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синдроме при заболеваниях костно-мышечной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нестероидные противовоспалительные препараты для местного применения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индометацин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миорелаксанты периферического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ботулинический токсин типа A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ботулинический токсин типа A-гемагглютинин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M03BX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миорелаксанты центрального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баклофен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тизанидин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толперизон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образования мочевой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аллопуринол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структуру и минерализацию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бифосфонаты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золедроновая кислота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анестетики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общей анестезии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N01AH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опиоидные 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тримеперидин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анальгетики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алкалоиды 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морфин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фенилпиперидина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фентанил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орипавина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бупренорфин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опиоиды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кодеин + морфин + носкапин + папаверин + тебаин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трамадол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анальгетики и антипиретики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салициловая кислота и ее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ацетилсалициловая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пиразолоны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метамизол натрия + питофенон + фенпивериния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метамизол натрия + триацетонамин-4-толуолсульфонат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метамизол натрия + хинин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N02BE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анилиды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парацетамол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барбитураты и их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бензобарбитал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примидон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фенобарбитал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сукцинимида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этосуксимид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клоназепам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карбоксамида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карбамазепин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жирных кислот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вальпроевая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противоэпилептические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ламотриджин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топирамат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третичные 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тригексифенидил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дофаминергические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допа и ее производные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леводопа + [бенсеразид]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леводопа + [карбидопа]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N04BC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агонисты дофаминовых рецепторов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пирибедил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антипсихотические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алифатические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левомепромазин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хлорпромазин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пиперазиновые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перфеназин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трифлуоперазин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флуфеназин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пиперидиновые производные фенотиазина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тиоридазин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бутирофенона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галоперидол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N05AF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тиоксантена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зуклопентиксол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флупентиксол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хлорпротиксен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диазепины, оксазепины и тиазепины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кветиапин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клозапин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бензамиды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сульпирид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лития соли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лития карбонат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антипсихотические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рисперидон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анксиолитики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алпразолам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бромдигидрохлор-фенилбензодиазепин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диазепам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медазепам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дифенилметана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гидроксизин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анксиолитики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гамма-амино-бета-фенилмасляной кислоты гидрохлорид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N-карбамоилметил-4-фенил-2- пирролидон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снотворные и седативные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нитразепам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N05CF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бензодиазепиноподобные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золпидем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зопиклон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N05CM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снотворные и седативные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мяты перечной листьев масло + фенобарбитал + хмеля соплодий масло + этилбромизовалерианат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мяты перечной листьев масло + фенобарбитал + этилбромизовалерианат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психоаналептики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неселективные ингибиторы обратного захвата моноаминов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амитриптилин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имипрамин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кломипрамин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мапротилин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милнаципран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селективные ингибиторы обратного захвата серотонина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пароксетин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сертралин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флувоксамин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флуоксетин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эсциталопрам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антидепрессанты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венлафаксин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пипофезин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пирлиндол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психостимуляторы, средства,применяемые при синдроме дефицита внимания с гиперактивностью, и 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N06BX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психостимуляторы и ноотропные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гопантеновая кислота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пирацетам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церебролизин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препараты, влияющие на парасимпатическую нервную систему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галантамин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ипидакрин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пиридостигмина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устранения головокружения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бетагистин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циннаризин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N07XX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препараты для лечения заболеваний нервной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винпоцетин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этилметилгидроксипиридина сукцинат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противопаразитарные препараты,инсектициды и репелленты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противопротозойные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препараты для лечения амебиаза и других протозойных </w:t>
            </w: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инфекций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нитроимидазола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метронидазол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нематодоза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бензимидазола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мебендазол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адренергические средства для 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селективные бета2-адреномиметики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салметерол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сальбутамол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симпатомиметики в комбинации с другими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будесонид + формотерол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ипратропия бромид + фенотерол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салметерол + флутиказон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обструктивных заболеваний дыхательных путей для ингаляционного введения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глюкокортикоиды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беклометазон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будесонид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флутиказон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антихолинэргические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ипратропия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тиотропия бромид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системного действия для лечения обструктивных заболеваний дыхательных путей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R03DA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ксантины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теофиллин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муколитические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амброксол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ацетилцистеин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бромгексин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замещенные этилендиамины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хлоропирамин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производные пиперазина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левоцетиризин &lt;***&gt;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цетиризин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R06AX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антигистаминные препараты для системного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кетотифен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клемастин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лоратадин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мебгидролин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препараты для лечения заболеваний дыхательной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R07AX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препараты для лечения заболеваний органов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лизаты бактерий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органы чувств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антибиотики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тетрациклин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сульфаниламиды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сульфацетамид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противоглаукомные препараты и миотические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парасимпатомиметики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пилокарпин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пилокарпин + тимолол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ингибиторы карбоангидразы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ацетазоламид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бета-адреноблокаторы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бетаксолол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тимолол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аналоги простагландинов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латанопрост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противоглаукомные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бутиламиногидрокси-пропоксифеноксиметил-метилоксадиазол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S01XA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офтальмологические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азапентацен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метилэтилпиридинол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таурин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S02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препараты для лечения заболеваний 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S02A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S02AA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рифамицин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V03AF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дезинтоксикационные препараты для противоопухолевой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кальция фолинат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лечебное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V06D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продукты лечебного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E57A2" w:rsidRPr="003E57A2" w:rsidTr="003E57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V06DD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аминокислоты, включая комбинации с полипептидами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7A2" w:rsidRPr="003E57A2" w:rsidRDefault="003E57A2" w:rsidP="003E5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57A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кетоаналоги аминокислот</w:t>
            </w:r>
          </w:p>
        </w:tc>
      </w:tr>
    </w:tbl>
    <w:p w:rsidR="005C4B2E" w:rsidRDefault="003E57A2"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&lt;*&gt; Лекарственные формы соответствуют государственному реестру лекарственных средств для медицинского применения.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&lt;**&gt; Указано международное непатентованное наименование лекарственного препарата, в случае отсутствия такого наименования указано химическое наименование лекарственного препарата, а при отсутствии международного непатентованного и химического наименований лекарственного препарата указано торговое наименование лекарственного препарата.</w:t>
      </w:r>
      <w:r w:rsidRPr="003E57A2">
        <w:rPr>
          <w:rFonts w:ascii="Arial" w:eastAsia="Times New Roman" w:hAnsi="Arial" w:cs="Arial"/>
          <w:color w:val="000000"/>
          <w:sz w:val="16"/>
          <w:szCs w:val="16"/>
        </w:rPr>
        <w:br/>
        <w:t>     &lt;***&gt; Лекарственные препараты, назначаемые по решению врачебной комиссии лечебно-профилактического учреждения.</w:t>
      </w:r>
    </w:p>
    <w:sectPr w:rsidR="005C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E57A2"/>
    <w:rsid w:val="003E57A2"/>
    <w:rsid w:val="005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7A2"/>
  </w:style>
  <w:style w:type="character" w:styleId="a4">
    <w:name w:val="Strong"/>
    <w:basedOn w:val="a0"/>
    <w:uiPriority w:val="22"/>
    <w:qFormat/>
    <w:rsid w:val="003E5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8307</Words>
  <Characters>47356</Characters>
  <Application>Microsoft Office Word</Application>
  <DocSecurity>0</DocSecurity>
  <Lines>394</Lines>
  <Paragraphs>111</Paragraphs>
  <ScaleCrop>false</ScaleCrop>
  <Company/>
  <LinksUpToDate>false</LinksUpToDate>
  <CharactersWithSpaces>55552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2014-06-06T07:49:00Z</dcterms:created>
  <dcterms:modified xsi:type="dcterms:W3CDTF">2014-06-06T07:50:00Z</dcterms:modified>
</cp:coreProperties>
</file>