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1E" w:rsidRDefault="007E321E" w:rsidP="007E321E">
      <w:pPr>
        <w:jc w:val="right"/>
        <w:rPr>
          <w:rFonts w:ascii="Times New Roman" w:hAnsi="Times New Roman"/>
          <w:spacing w:val="30"/>
          <w:sz w:val="36"/>
          <w:szCs w:val="20"/>
        </w:rPr>
      </w:pPr>
      <w:r>
        <w:rPr>
          <w:rFonts w:ascii="Times New Roman" w:hAnsi="Times New Roman"/>
          <w:sz w:val="28"/>
        </w:rPr>
        <w:t>Проект</w:t>
      </w:r>
    </w:p>
    <w:p w:rsidR="007E321E" w:rsidRDefault="007E321E" w:rsidP="007E321E">
      <w:pPr>
        <w:spacing w:line="320" w:lineRule="exact"/>
        <w:rPr>
          <w:rFonts w:ascii="Times New Roman" w:hAnsi="Times New Roman"/>
          <w:sz w:val="28"/>
        </w:rPr>
      </w:pPr>
    </w:p>
    <w:p w:rsidR="007E321E" w:rsidRDefault="007E321E" w:rsidP="007E321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7E321E" w:rsidRDefault="007E321E" w:rsidP="007E321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7E321E" w:rsidRDefault="007E321E" w:rsidP="007E321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№ _______                             с. Чалтырь</w:t>
      </w: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9885"/>
      </w:tblGrid>
      <w:tr w:rsidR="007E321E" w:rsidTr="006269B0">
        <w:tc>
          <w:tcPr>
            <w:tcW w:w="9885" w:type="dxa"/>
            <w:shd w:val="clear" w:color="auto" w:fill="FFFFFF"/>
          </w:tcPr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7E321E">
            <w:pPr>
              <w:spacing w:line="276" w:lineRule="auto"/>
              <w:ind w:right="4849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района на 2017-2019 годы</w:t>
            </w: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7E321E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постановлением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от 25.12.2015 № 1907 «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О порядке разработки, корректировки, осуществления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мониторинга и контроля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реализации прогнозов социально-экономического развития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на долгосрочный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и среднесрочный периоды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постановляет: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Утвердить прогноз 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района на 2017-2019 годы согласно приложению.</w:t>
            </w:r>
          </w:p>
          <w:p w:rsidR="007E321E" w:rsidRPr="007E321E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Заместителям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района, </w:t>
            </w:r>
            <w:r w:rsidRPr="003D4128">
              <w:rPr>
                <w:rFonts w:ascii="Times New Roman" w:hAnsi="Times New Roman"/>
                <w:sz w:val="28"/>
                <w:szCs w:val="28"/>
              </w:rPr>
              <w:t>отраслевы</w:t>
            </w:r>
            <w:r>
              <w:rPr>
                <w:rFonts w:ascii="Times New Roman" w:hAnsi="Times New Roman"/>
                <w:sz w:val="28"/>
                <w:szCs w:val="28"/>
              </w:rPr>
              <w:t>м (функциональным</w:t>
            </w:r>
            <w:r w:rsidRPr="003D4128">
              <w:rPr>
                <w:rFonts w:ascii="Times New Roman" w:hAnsi="Times New Roman"/>
                <w:sz w:val="28"/>
                <w:szCs w:val="28"/>
              </w:rPr>
              <w:t>) орган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3D4128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3D4128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3D4128">
              <w:rPr>
                <w:rFonts w:ascii="Times New Roman" w:hAnsi="Times New Roman"/>
                <w:sz w:val="28"/>
                <w:szCs w:val="28"/>
              </w:rPr>
              <w:t xml:space="preserve"> района,</w:t>
            </w:r>
            <w:r w:rsidRPr="00D30EED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>Администрациям сельских поселений</w:t>
            </w:r>
            <w:r w:rsidRPr="00D30EED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0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0"/>
              </w:rPr>
              <w:t xml:space="preserve"> района:</w:t>
            </w:r>
          </w:p>
          <w:p w:rsidR="007E321E" w:rsidRDefault="007E321E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2.1. Руководствоваться в работе показателями прогноза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района на 2017-2019 годы</w:t>
            </w:r>
            <w:r w:rsidR="006269B0">
              <w:rPr>
                <w:rFonts w:ascii="Times New Roman" w:hAnsi="Times New Roman"/>
                <w:sz w:val="28"/>
                <w:lang w:eastAsia="en-US"/>
              </w:rPr>
              <w:t xml:space="preserve"> по первому варианту.</w:t>
            </w:r>
          </w:p>
          <w:p w:rsidR="006269B0" w:rsidRDefault="006269B0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2.2. Принять меры по обеспечению выполнения показателей прогноза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района на 2017-2019 годы по курируемым направлениям.</w:t>
            </w:r>
          </w:p>
          <w:p w:rsidR="007E321E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3. </w:t>
            </w:r>
            <w:proofErr w:type="gramStart"/>
            <w:r w:rsidRPr="006F504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F504D">
              <w:rPr>
                <w:rFonts w:ascii="Times New Roman" w:hAnsi="Times New Roman"/>
                <w:sz w:val="28"/>
                <w:szCs w:val="28"/>
              </w:rPr>
              <w:t xml:space="preserve"> выполнением постановления возложить на заместителя главы Администрации </w:t>
            </w:r>
            <w:proofErr w:type="spellStart"/>
            <w:r w:rsidRPr="006F504D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6F504D">
              <w:rPr>
                <w:rFonts w:ascii="Times New Roman" w:hAnsi="Times New Roman"/>
                <w:sz w:val="28"/>
                <w:szCs w:val="28"/>
              </w:rPr>
              <w:t xml:space="preserve"> района В.Х. </w:t>
            </w:r>
            <w:proofErr w:type="spellStart"/>
            <w:r w:rsidRPr="006F504D">
              <w:rPr>
                <w:rFonts w:ascii="Times New Roman" w:hAnsi="Times New Roman"/>
                <w:sz w:val="28"/>
                <w:szCs w:val="28"/>
              </w:rPr>
              <w:t>Хатламаджиян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69B0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269B0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4D">
        <w:rPr>
          <w:rFonts w:ascii="Times New Roman" w:hAnsi="Times New Roman"/>
          <w:sz w:val="28"/>
          <w:szCs w:val="28"/>
        </w:rPr>
        <w:t>Глава Администрации</w:t>
      </w:r>
    </w:p>
    <w:p w:rsidR="006269B0" w:rsidRPr="00C90B4A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</w:t>
      </w:r>
      <w:r w:rsidRPr="006F504D">
        <w:rPr>
          <w:rFonts w:ascii="Times New Roman" w:hAnsi="Times New Roman"/>
          <w:sz w:val="28"/>
          <w:szCs w:val="28"/>
        </w:rPr>
        <w:t xml:space="preserve">                                                   В.С. </w:t>
      </w:r>
      <w:proofErr w:type="spellStart"/>
      <w:r w:rsidRPr="006F504D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C13356" w:rsidRDefault="00C13356"/>
    <w:p w:rsidR="00C13356" w:rsidRDefault="00C13356"/>
    <w:p w:rsidR="00C13356" w:rsidRDefault="00C13356"/>
    <w:p w:rsidR="00C13356" w:rsidRDefault="00C13356">
      <w:pPr>
        <w:sectPr w:rsidR="00C13356" w:rsidSect="004D63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356" w:rsidRPr="0069182C" w:rsidRDefault="00C13356" w:rsidP="00C13356">
      <w:pPr>
        <w:pageBreakBefore/>
        <w:ind w:left="9781"/>
        <w:rPr>
          <w:rFonts w:ascii="Arial" w:hAnsi="Arial" w:cs="Arial"/>
          <w:color w:val="000000"/>
          <w:sz w:val="21"/>
          <w:szCs w:val="21"/>
        </w:rPr>
      </w:pPr>
      <w:r w:rsidRPr="0069182C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C13356" w:rsidRPr="0069182C" w:rsidRDefault="00C13356" w:rsidP="00C13356">
      <w:pPr>
        <w:ind w:left="9781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 __________</w:t>
      </w:r>
      <w:r w:rsidRPr="0069182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 г.  № ____</w:t>
      </w:r>
    </w:p>
    <w:p w:rsidR="00C13356" w:rsidRPr="0069182C" w:rsidRDefault="00C13356" w:rsidP="00C13356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</w:rPr>
      </w:pP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13356" w:rsidRDefault="00C13356" w:rsidP="00C13356">
      <w:pPr>
        <w:pStyle w:val="ConsPlusNormal"/>
        <w:jc w:val="center"/>
      </w:pP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4B5C21">
        <w:rPr>
          <w:rFonts w:ascii="Times New Roman" w:hAnsi="Times New Roman" w:cs="Times New Roman"/>
          <w:sz w:val="28"/>
        </w:rPr>
        <w:t>ПРОГНОЗ</w:t>
      </w: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СОЦ</w:t>
      </w:r>
      <w:r w:rsidR="004B5C21">
        <w:rPr>
          <w:rFonts w:ascii="Times New Roman" w:hAnsi="Times New Roman" w:cs="Times New Roman"/>
          <w:sz w:val="28"/>
        </w:rPr>
        <w:t>ИАЛЬНО-ЭКОНОМИЧЕСКОГО РАЗВИТИЯ МЯСНИКОВСКОГО РАЙОНА</w:t>
      </w: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НА 201</w:t>
      </w:r>
      <w:r w:rsidR="004B5C21">
        <w:rPr>
          <w:rFonts w:ascii="Times New Roman" w:hAnsi="Times New Roman" w:cs="Times New Roman"/>
          <w:sz w:val="28"/>
        </w:rPr>
        <w:t>7</w:t>
      </w:r>
      <w:r w:rsidRPr="004B5C21">
        <w:rPr>
          <w:rFonts w:ascii="Times New Roman" w:hAnsi="Times New Roman" w:cs="Times New Roman"/>
          <w:sz w:val="28"/>
        </w:rPr>
        <w:t xml:space="preserve"> - 201</w:t>
      </w:r>
      <w:r w:rsidR="004B5C21">
        <w:rPr>
          <w:rFonts w:ascii="Times New Roman" w:hAnsi="Times New Roman" w:cs="Times New Roman"/>
          <w:sz w:val="28"/>
        </w:rPr>
        <w:t>9</w:t>
      </w:r>
      <w:r w:rsidRPr="004B5C21">
        <w:rPr>
          <w:rFonts w:ascii="Times New Roman" w:hAnsi="Times New Roman" w:cs="Times New Roman"/>
          <w:sz w:val="28"/>
        </w:rPr>
        <w:t xml:space="preserve"> ГОДЫ</w:t>
      </w:r>
    </w:p>
    <w:p w:rsidR="00C13356" w:rsidRDefault="00C13356"/>
    <w:p w:rsidR="00C13356" w:rsidRDefault="00C13356"/>
    <w:tbl>
      <w:tblPr>
        <w:tblW w:w="1578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3626"/>
        <w:gridCol w:w="1619"/>
        <w:gridCol w:w="1134"/>
        <w:gridCol w:w="1503"/>
        <w:gridCol w:w="1190"/>
        <w:gridCol w:w="1154"/>
        <w:gridCol w:w="1266"/>
        <w:gridCol w:w="1267"/>
        <w:gridCol w:w="1181"/>
        <w:gridCol w:w="1134"/>
      </w:tblGrid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6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619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год, отчет</w:t>
            </w:r>
          </w:p>
        </w:tc>
        <w:tc>
          <w:tcPr>
            <w:tcW w:w="1503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E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13356" w:rsidRPr="00384E69" w:rsidRDefault="00384E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344" w:type="dxa"/>
            <w:gridSpan w:val="2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E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год, прогноз</w:t>
            </w:r>
          </w:p>
        </w:tc>
        <w:tc>
          <w:tcPr>
            <w:tcW w:w="2533" w:type="dxa"/>
            <w:gridSpan w:val="2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E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год, прогноз</w:t>
            </w:r>
          </w:p>
        </w:tc>
        <w:tc>
          <w:tcPr>
            <w:tcW w:w="2315" w:type="dxa"/>
            <w:gridSpan w:val="2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84E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год, прогноз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503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190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первый вариант</w:t>
            </w:r>
          </w:p>
        </w:tc>
        <w:tc>
          <w:tcPr>
            <w:tcW w:w="1154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второй вариант</w:t>
            </w:r>
          </w:p>
        </w:tc>
        <w:tc>
          <w:tcPr>
            <w:tcW w:w="126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первый вариант</w:t>
            </w:r>
          </w:p>
        </w:tc>
        <w:tc>
          <w:tcPr>
            <w:tcW w:w="1267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второй вариант</w:t>
            </w:r>
          </w:p>
        </w:tc>
        <w:tc>
          <w:tcPr>
            <w:tcW w:w="1181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первый вариант</w:t>
            </w:r>
          </w:p>
        </w:tc>
        <w:tc>
          <w:tcPr>
            <w:tcW w:w="1134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второй вариант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4B5C21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Совокупный объем отгруженных товаров, работ и услуг, выполненных собственными силами (добыча полезных ископаемых + обрабатывающие производства + производство и распределение электроэнергии, газа и воды) по полному кругу предприятий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384E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5863,93</w:t>
            </w:r>
          </w:p>
        </w:tc>
        <w:tc>
          <w:tcPr>
            <w:tcW w:w="1503" w:type="dxa"/>
          </w:tcPr>
          <w:p w:rsidR="00C13356" w:rsidRPr="00384E69" w:rsidRDefault="00384E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5496,88</w:t>
            </w:r>
          </w:p>
        </w:tc>
        <w:tc>
          <w:tcPr>
            <w:tcW w:w="1190" w:type="dxa"/>
          </w:tcPr>
          <w:p w:rsidR="00C13356" w:rsidRPr="00384E69" w:rsidRDefault="00384E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6056,08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6098,6</w:t>
            </w:r>
          </w:p>
        </w:tc>
        <w:tc>
          <w:tcPr>
            <w:tcW w:w="1266" w:type="dxa"/>
          </w:tcPr>
          <w:p w:rsidR="00C13356" w:rsidRPr="00384E69" w:rsidRDefault="00384E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6629,34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6737,53</w:t>
            </w:r>
          </w:p>
        </w:tc>
        <w:tc>
          <w:tcPr>
            <w:tcW w:w="1181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7186,39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7376,1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503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90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66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81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видам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26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100,61</w:t>
            </w:r>
          </w:p>
        </w:tc>
        <w:tc>
          <w:tcPr>
            <w:tcW w:w="1503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190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87,07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86,14</w:t>
            </w:r>
          </w:p>
        </w:tc>
        <w:tc>
          <w:tcPr>
            <w:tcW w:w="1266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86,09</w:t>
            </w:r>
          </w:p>
        </w:tc>
        <w:tc>
          <w:tcPr>
            <w:tcW w:w="1181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90,68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85,49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03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90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66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181" w:type="dxa"/>
          </w:tcPr>
          <w:p w:rsidR="00C13356" w:rsidRPr="00384E69" w:rsidRDefault="00F85A7C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5672D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6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5583,83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5217,52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5760,73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5802,24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6319,39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6426,15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6862,52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7049,86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A02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1571,59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1763,06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2040,35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2062,82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2318,07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2375,53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2568,55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2655,45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362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6,925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362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Производство кожи, изделий из кожи и производство обуви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29,44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33,19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33,52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36,91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40,96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503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190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126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81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3626" w:type="dxa"/>
          </w:tcPr>
          <w:p w:rsidR="00C13356" w:rsidRPr="00384E69" w:rsidRDefault="003F4487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347,89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268,24</w:t>
            </w:r>
          </w:p>
        </w:tc>
        <w:tc>
          <w:tcPr>
            <w:tcW w:w="1190" w:type="dxa"/>
          </w:tcPr>
          <w:p w:rsidR="00C13356" w:rsidRPr="00384E69" w:rsidRDefault="001740E5" w:rsidP="001740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289,38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290,34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313,98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316,34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339,24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348,11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90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.2.5.</w:t>
            </w:r>
          </w:p>
        </w:tc>
        <w:tc>
          <w:tcPr>
            <w:tcW w:w="362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1670,03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976,73</w:t>
            </w:r>
          </w:p>
        </w:tc>
        <w:tc>
          <w:tcPr>
            <w:tcW w:w="1190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1049,35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1054,21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1115,86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1124,89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1195,64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1211,59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90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.2.6.</w:t>
            </w:r>
          </w:p>
        </w:tc>
        <w:tc>
          <w:tcPr>
            <w:tcW w:w="362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371,99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368,18</w:t>
            </w:r>
          </w:p>
        </w:tc>
        <w:tc>
          <w:tcPr>
            <w:tcW w:w="1190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394,64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400,94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440,61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457,59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485,31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515,7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к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84,9</w:t>
            </w:r>
          </w:p>
        </w:tc>
        <w:tc>
          <w:tcPr>
            <w:tcW w:w="1503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190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26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181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.2.7.</w:t>
            </w:r>
          </w:p>
        </w:tc>
        <w:tc>
          <w:tcPr>
            <w:tcW w:w="3626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1740E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530,23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665,84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732,68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739,65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795,43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817,01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864,36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909,36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.2.8.</w:t>
            </w:r>
          </w:p>
        </w:tc>
        <w:tc>
          <w:tcPr>
            <w:tcW w:w="362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1026,25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1097,41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1166,7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1165,89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1240,15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1237,48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1307,1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1303,3</w:t>
            </w:r>
          </w:p>
        </w:tc>
      </w:tr>
      <w:tr w:rsidR="00CA0226" w:rsidRPr="00384E69" w:rsidTr="00CA0226">
        <w:trPr>
          <w:trHeight w:val="831"/>
        </w:trPr>
        <w:tc>
          <w:tcPr>
            <w:tcW w:w="709" w:type="dxa"/>
            <w:vMerge/>
          </w:tcPr>
          <w:p w:rsidR="00CA0226" w:rsidRPr="00384E69" w:rsidRDefault="00CA022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503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190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54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66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67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1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CA022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8F612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8F61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Прочие производства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35,28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40,75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46,08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50,27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51,42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53,58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55,75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179,49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194,85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208,29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210,21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225,28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233,18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240,76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503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90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15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66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67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81" w:type="dxa"/>
          </w:tcPr>
          <w:p w:rsidR="00C13356" w:rsidRPr="00384E69" w:rsidRDefault="008F612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C13356" w:rsidRPr="00384E69" w:rsidRDefault="00CA022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3700,07</w:t>
            </w:r>
          </w:p>
        </w:tc>
        <w:tc>
          <w:tcPr>
            <w:tcW w:w="1503" w:type="dxa"/>
          </w:tcPr>
          <w:p w:rsidR="00C13356" w:rsidRPr="00384E69" w:rsidRDefault="00013AB4" w:rsidP="00013AB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3931,29</w:t>
            </w:r>
          </w:p>
        </w:tc>
        <w:tc>
          <w:tcPr>
            <w:tcW w:w="1190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4261,19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4231,23</w:t>
            </w:r>
          </w:p>
        </w:tc>
        <w:tc>
          <w:tcPr>
            <w:tcW w:w="1266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4604,46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4545,75</w:t>
            </w:r>
          </w:p>
        </w:tc>
        <w:tc>
          <w:tcPr>
            <w:tcW w:w="1181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4909,92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4808,54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503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0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66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1181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Объем инвестиций за счет всех источников финансирования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1876,88</w:t>
            </w:r>
          </w:p>
        </w:tc>
        <w:tc>
          <w:tcPr>
            <w:tcW w:w="1503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1802,85</w:t>
            </w:r>
          </w:p>
        </w:tc>
        <w:tc>
          <w:tcPr>
            <w:tcW w:w="1190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1712,18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1811,25</w:t>
            </w:r>
          </w:p>
        </w:tc>
        <w:tc>
          <w:tcPr>
            <w:tcW w:w="1266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2084,24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2212,86</w:t>
            </w:r>
          </w:p>
        </w:tc>
        <w:tc>
          <w:tcPr>
            <w:tcW w:w="1181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2159,06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2363,36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503" w:type="dxa"/>
          </w:tcPr>
          <w:p w:rsidR="00C13356" w:rsidRPr="00384E69" w:rsidRDefault="00013AB4" w:rsidP="00013AB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190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266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181" w:type="dxa"/>
          </w:tcPr>
          <w:p w:rsidR="00C13356" w:rsidRPr="00384E69" w:rsidRDefault="00013AB4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</w:tr>
      <w:tr w:rsidR="00C13356" w:rsidRPr="00384E69" w:rsidTr="005672D2">
        <w:tc>
          <w:tcPr>
            <w:tcW w:w="709" w:type="dxa"/>
          </w:tcPr>
          <w:p w:rsidR="00C13356" w:rsidRPr="00384E69" w:rsidRDefault="005672D2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C13356" w:rsidRPr="00384E69" w:rsidRDefault="005A7369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69" w:rsidRPr="00384E69" w:rsidTr="005672D2">
        <w:tc>
          <w:tcPr>
            <w:tcW w:w="709" w:type="dxa"/>
          </w:tcPr>
          <w:p w:rsidR="005A7369" w:rsidRDefault="005A73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26" w:type="dxa"/>
          </w:tcPr>
          <w:p w:rsidR="005A7369" w:rsidRPr="00384E69" w:rsidRDefault="005A7369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Объем работ, выполненных по виду деятельности "строительство"</w:t>
            </w:r>
          </w:p>
        </w:tc>
        <w:tc>
          <w:tcPr>
            <w:tcW w:w="11448" w:type="dxa"/>
            <w:gridSpan w:val="9"/>
          </w:tcPr>
          <w:p w:rsidR="005A7369" w:rsidRPr="00384E69" w:rsidRDefault="005A7369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525,85</w:t>
            </w:r>
          </w:p>
        </w:tc>
        <w:tc>
          <w:tcPr>
            <w:tcW w:w="1503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519,04</w:t>
            </w:r>
          </w:p>
        </w:tc>
        <w:tc>
          <w:tcPr>
            <w:tcW w:w="1190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543,54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548,89</w:t>
            </w:r>
          </w:p>
        </w:tc>
        <w:tc>
          <w:tcPr>
            <w:tcW w:w="1266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579,17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589,50</w:t>
            </w:r>
          </w:p>
        </w:tc>
        <w:tc>
          <w:tcPr>
            <w:tcW w:w="1181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619,1</w:t>
            </w:r>
            <w:r w:rsidR="001B63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630,05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к предыдущему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134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104,5</w:t>
            </w:r>
          </w:p>
        </w:tc>
        <w:tc>
          <w:tcPr>
            <w:tcW w:w="1503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90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266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181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</w:tr>
      <w:tr w:rsidR="00C13356" w:rsidRPr="00384E69" w:rsidTr="005672D2">
        <w:tc>
          <w:tcPr>
            <w:tcW w:w="709" w:type="dxa"/>
            <w:vMerge w:val="restart"/>
          </w:tcPr>
          <w:p w:rsidR="00C13356" w:rsidRPr="00384E69" w:rsidRDefault="005A736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  <w:vMerge w:val="restart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Ввод жилья, всего</w:t>
            </w: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29,48</w:t>
            </w:r>
          </w:p>
        </w:tc>
        <w:tc>
          <w:tcPr>
            <w:tcW w:w="1503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90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266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181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</w:tr>
      <w:tr w:rsidR="00C13356" w:rsidRPr="00384E69" w:rsidTr="005672D2">
        <w:tc>
          <w:tcPr>
            <w:tcW w:w="709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C13356" w:rsidRPr="00384E69" w:rsidRDefault="00C13356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503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90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15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66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7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1" w:type="dxa"/>
          </w:tcPr>
          <w:p w:rsidR="00C13356" w:rsidRPr="00384E69" w:rsidRDefault="00D76E08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134" w:type="dxa"/>
          </w:tcPr>
          <w:p w:rsidR="00C13356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C13356" w:rsidRPr="00384E69" w:rsidTr="00DC03A6">
        <w:trPr>
          <w:trHeight w:val="275"/>
        </w:trPr>
        <w:tc>
          <w:tcPr>
            <w:tcW w:w="709" w:type="dxa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C13356" w:rsidRPr="00384E69" w:rsidRDefault="005A7369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3356"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1448" w:type="dxa"/>
            <w:gridSpan w:val="9"/>
          </w:tcPr>
          <w:p w:rsidR="00C13356" w:rsidRPr="00384E69" w:rsidRDefault="00C13356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5" w:rsidRPr="00384E69" w:rsidTr="005672D2">
        <w:tc>
          <w:tcPr>
            <w:tcW w:w="709" w:type="dxa"/>
            <w:vMerge w:val="restart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26" w:type="dxa"/>
            <w:vMerge w:val="restart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28,44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154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267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28,15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1134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</w:tr>
      <w:tr w:rsidR="001B6355" w:rsidRPr="00384E69" w:rsidTr="005672D2">
        <w:tc>
          <w:tcPr>
            <w:tcW w:w="709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154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7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134" w:type="dxa"/>
          </w:tcPr>
          <w:p w:rsidR="001B6355" w:rsidRPr="00384E69" w:rsidRDefault="001B635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1B6355" w:rsidRPr="00384E69" w:rsidTr="005672D2">
        <w:tc>
          <w:tcPr>
            <w:tcW w:w="709" w:type="dxa"/>
          </w:tcPr>
          <w:p w:rsidR="001B6355" w:rsidRPr="00384E69" w:rsidRDefault="001B6355" w:rsidP="00D76E0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1448" w:type="dxa"/>
            <w:gridSpan w:val="9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5" w:rsidRPr="00384E69" w:rsidTr="005672D2">
        <w:tc>
          <w:tcPr>
            <w:tcW w:w="709" w:type="dxa"/>
            <w:vMerge w:val="restart"/>
          </w:tcPr>
          <w:p w:rsidR="001B6355" w:rsidRPr="00384E69" w:rsidRDefault="001B6355" w:rsidP="00D76E0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26" w:type="dxa"/>
            <w:vMerge w:val="restart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1B6355" w:rsidRPr="00384E69" w:rsidTr="005672D2">
        <w:tc>
          <w:tcPr>
            <w:tcW w:w="709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1B6355" w:rsidRPr="00384E69" w:rsidTr="005672D2">
        <w:tc>
          <w:tcPr>
            <w:tcW w:w="709" w:type="dxa"/>
            <w:vMerge w:val="restart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26" w:type="dxa"/>
            <w:vMerge w:val="restart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5" w:rsidRPr="00384E69" w:rsidTr="005672D2">
        <w:tc>
          <w:tcPr>
            <w:tcW w:w="709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5" w:rsidRPr="00384E69" w:rsidTr="005672D2">
        <w:tc>
          <w:tcPr>
            <w:tcW w:w="709" w:type="dxa"/>
            <w:vMerge w:val="restart"/>
          </w:tcPr>
          <w:p w:rsidR="001B6355" w:rsidRPr="00384E69" w:rsidRDefault="001B6355" w:rsidP="003E2E8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1448" w:type="dxa"/>
            <w:gridSpan w:val="9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5" w:rsidRPr="00384E69" w:rsidTr="005672D2">
        <w:tc>
          <w:tcPr>
            <w:tcW w:w="709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14672,92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15563,1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16740,13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16671,60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17797,29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17620,10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19116,0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18953,10</w:t>
            </w:r>
          </w:p>
        </w:tc>
      </w:tr>
      <w:tr w:rsidR="001B6355" w:rsidRPr="00384E69" w:rsidTr="005672D2">
        <w:tc>
          <w:tcPr>
            <w:tcW w:w="709" w:type="dxa"/>
            <w:vMerge/>
          </w:tcPr>
          <w:p w:rsidR="001B6355" w:rsidRPr="00384E69" w:rsidRDefault="001B635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503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190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5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66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67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81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1B6355" w:rsidRPr="00384E69" w:rsidRDefault="001B635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397825" w:rsidRPr="00384E69" w:rsidTr="00FF03C6">
        <w:tc>
          <w:tcPr>
            <w:tcW w:w="709" w:type="dxa"/>
            <w:vMerge w:val="restart"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малых и средних предприятий</w:t>
            </w:r>
          </w:p>
        </w:tc>
        <w:tc>
          <w:tcPr>
            <w:tcW w:w="11448" w:type="dxa"/>
            <w:gridSpan w:val="9"/>
          </w:tcPr>
          <w:p w:rsidR="00397825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C22B2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C22B2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259,05</w:t>
            </w:r>
          </w:p>
        </w:tc>
        <w:tc>
          <w:tcPr>
            <w:tcW w:w="1503" w:type="dxa"/>
          </w:tcPr>
          <w:p w:rsidR="00397825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270,86</w:t>
            </w:r>
          </w:p>
        </w:tc>
        <w:tc>
          <w:tcPr>
            <w:tcW w:w="1190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262,60</w:t>
            </w:r>
          </w:p>
        </w:tc>
        <w:tc>
          <w:tcPr>
            <w:tcW w:w="1154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272,41</w:t>
            </w:r>
          </w:p>
        </w:tc>
        <w:tc>
          <w:tcPr>
            <w:tcW w:w="1266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565,3</w:t>
            </w:r>
          </w:p>
        </w:tc>
        <w:tc>
          <w:tcPr>
            <w:tcW w:w="1267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587,83</w:t>
            </w:r>
          </w:p>
        </w:tc>
        <w:tc>
          <w:tcPr>
            <w:tcW w:w="1181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480,8</w:t>
            </w:r>
          </w:p>
        </w:tc>
        <w:tc>
          <w:tcPr>
            <w:tcW w:w="1134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508,14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C22B2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397825" w:rsidRPr="00384E69" w:rsidRDefault="00397825" w:rsidP="00C22B2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503" w:type="dxa"/>
          </w:tcPr>
          <w:p w:rsidR="00397825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90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54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266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  <w:tc>
          <w:tcPr>
            <w:tcW w:w="1267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206,3</w:t>
            </w:r>
          </w:p>
        </w:tc>
        <w:tc>
          <w:tcPr>
            <w:tcW w:w="1181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34" w:type="dxa"/>
          </w:tcPr>
          <w:p w:rsidR="00397825" w:rsidRDefault="00ED5499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397825" w:rsidRPr="00384E69" w:rsidTr="005672D2">
        <w:tc>
          <w:tcPr>
            <w:tcW w:w="709" w:type="dxa"/>
          </w:tcPr>
          <w:p w:rsidR="00397825" w:rsidRPr="00384E69" w:rsidRDefault="00397825" w:rsidP="003E2E8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Потребительский рынок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Default="00397825" w:rsidP="003E2E8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5176,5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5508,2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5886,9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5800,96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6348,4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6207,89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6846,6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6798,19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432,5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493,28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533,9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528,93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1014,7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1104,6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1200,3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1195,74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1300,6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1285,84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1410,7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1396,1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сопоставимых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к 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105,4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66" w:type="dxa"/>
          </w:tcPr>
          <w:p w:rsidR="00397825" w:rsidRPr="00384E69" w:rsidRDefault="00397825" w:rsidP="00867E2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397825" w:rsidRPr="00384E69" w:rsidTr="001B6355">
        <w:tc>
          <w:tcPr>
            <w:tcW w:w="709" w:type="dxa"/>
          </w:tcPr>
          <w:p w:rsidR="00397825" w:rsidRPr="00384E69" w:rsidRDefault="00397825" w:rsidP="003E2E8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E2E8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</w:tcPr>
          <w:p w:rsidR="00397825" w:rsidRDefault="00397825" w:rsidP="003E2E8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26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619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10650</w:t>
            </w:r>
          </w:p>
        </w:tc>
        <w:tc>
          <w:tcPr>
            <w:tcW w:w="1503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</w:t>
            </w:r>
          </w:p>
        </w:tc>
        <w:tc>
          <w:tcPr>
            <w:tcW w:w="1190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10458</w:t>
            </w:r>
          </w:p>
        </w:tc>
        <w:tc>
          <w:tcPr>
            <w:tcW w:w="1154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10525</w:t>
            </w:r>
          </w:p>
        </w:tc>
        <w:tc>
          <w:tcPr>
            <w:tcW w:w="1266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10488</w:t>
            </w:r>
          </w:p>
        </w:tc>
        <w:tc>
          <w:tcPr>
            <w:tcW w:w="1267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</w:t>
            </w:r>
          </w:p>
        </w:tc>
        <w:tc>
          <w:tcPr>
            <w:tcW w:w="1181" w:type="dxa"/>
          </w:tcPr>
          <w:p w:rsidR="00397825" w:rsidRPr="00384E69" w:rsidRDefault="00397825" w:rsidP="001B63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10493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10695</w:t>
            </w: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ценах, всего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2931,26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3046,24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3265,09</w:t>
            </w:r>
          </w:p>
        </w:tc>
        <w:tc>
          <w:tcPr>
            <w:tcW w:w="115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3298,30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3508,71</w:t>
            </w:r>
          </w:p>
        </w:tc>
        <w:tc>
          <w:tcPr>
            <w:tcW w:w="1267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3571,69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3736,96</w:t>
            </w:r>
          </w:p>
        </w:tc>
        <w:tc>
          <w:tcPr>
            <w:tcW w:w="113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3837,19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15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267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22936,33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24315,42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26017,48</w:t>
            </w:r>
          </w:p>
        </w:tc>
        <w:tc>
          <w:tcPr>
            <w:tcW w:w="115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26114,8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27878,78</w:t>
            </w:r>
          </w:p>
        </w:tc>
        <w:tc>
          <w:tcPr>
            <w:tcW w:w="1267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28021,2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29678,21</w:t>
            </w:r>
          </w:p>
        </w:tc>
        <w:tc>
          <w:tcPr>
            <w:tcW w:w="113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29898,6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E70E0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15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107,15</w:t>
            </w:r>
          </w:p>
        </w:tc>
        <w:tc>
          <w:tcPr>
            <w:tcW w:w="1267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106,45</w:t>
            </w:r>
          </w:p>
        </w:tc>
        <w:tc>
          <w:tcPr>
            <w:tcW w:w="1134" w:type="dxa"/>
          </w:tcPr>
          <w:p w:rsidR="00397825" w:rsidRPr="00384E69" w:rsidRDefault="00DC03A6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397825" w:rsidRPr="00384E69" w:rsidTr="005672D2">
        <w:tc>
          <w:tcPr>
            <w:tcW w:w="709" w:type="dxa"/>
            <w:vMerge w:val="restart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11448" w:type="dxa"/>
            <w:gridSpan w:val="9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1120,26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1191,02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1268,53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1299,40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1354,79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1426,74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1436,84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1569,42</w:t>
            </w:r>
          </w:p>
        </w:tc>
      </w:tr>
      <w:tr w:rsidR="00397825" w:rsidRPr="00384E69" w:rsidTr="005672D2">
        <w:tc>
          <w:tcPr>
            <w:tcW w:w="709" w:type="dxa"/>
            <w:vMerge/>
          </w:tcPr>
          <w:p w:rsidR="00397825" w:rsidRPr="00384E69" w:rsidRDefault="00397825" w:rsidP="00384E69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362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619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69">
              <w:rPr>
                <w:rFonts w:ascii="Times New Roman" w:hAnsi="Times New Roman" w:cs="Times New Roman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503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190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5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266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267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1181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397825" w:rsidRPr="00384E69" w:rsidRDefault="00397825" w:rsidP="00384E6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</w:tbl>
    <w:p w:rsidR="00C13356" w:rsidRDefault="00C13356"/>
    <w:sectPr w:rsidR="00C13356" w:rsidSect="00C133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21E"/>
    <w:rsid w:val="00013AB4"/>
    <w:rsid w:val="00023074"/>
    <w:rsid w:val="00071845"/>
    <w:rsid w:val="000A3201"/>
    <w:rsid w:val="000B087F"/>
    <w:rsid w:val="000C6219"/>
    <w:rsid w:val="000E25AA"/>
    <w:rsid w:val="000F0B4B"/>
    <w:rsid w:val="0012309E"/>
    <w:rsid w:val="00130FCB"/>
    <w:rsid w:val="0014498A"/>
    <w:rsid w:val="00161A30"/>
    <w:rsid w:val="001740E5"/>
    <w:rsid w:val="001B4045"/>
    <w:rsid w:val="001B6355"/>
    <w:rsid w:val="001E2037"/>
    <w:rsid w:val="001E7409"/>
    <w:rsid w:val="001F1387"/>
    <w:rsid w:val="0021425F"/>
    <w:rsid w:val="00243034"/>
    <w:rsid w:val="002546BE"/>
    <w:rsid w:val="00273A9F"/>
    <w:rsid w:val="002A43D0"/>
    <w:rsid w:val="002A794B"/>
    <w:rsid w:val="002B339C"/>
    <w:rsid w:val="002E033F"/>
    <w:rsid w:val="002F5283"/>
    <w:rsid w:val="00313FDF"/>
    <w:rsid w:val="0036213C"/>
    <w:rsid w:val="00384E69"/>
    <w:rsid w:val="00397825"/>
    <w:rsid w:val="003C48CF"/>
    <w:rsid w:val="003D7CE5"/>
    <w:rsid w:val="003E2E84"/>
    <w:rsid w:val="003F39A1"/>
    <w:rsid w:val="003F4487"/>
    <w:rsid w:val="004258A9"/>
    <w:rsid w:val="0046612F"/>
    <w:rsid w:val="00480B1B"/>
    <w:rsid w:val="004B1D17"/>
    <w:rsid w:val="004B32C6"/>
    <w:rsid w:val="004B359F"/>
    <w:rsid w:val="004B5C21"/>
    <w:rsid w:val="004C2880"/>
    <w:rsid w:val="004D6372"/>
    <w:rsid w:val="00547A6B"/>
    <w:rsid w:val="005524E2"/>
    <w:rsid w:val="005672D2"/>
    <w:rsid w:val="005A7369"/>
    <w:rsid w:val="005B03A1"/>
    <w:rsid w:val="006002D0"/>
    <w:rsid w:val="006269B0"/>
    <w:rsid w:val="00641485"/>
    <w:rsid w:val="00651DDE"/>
    <w:rsid w:val="00661420"/>
    <w:rsid w:val="00663358"/>
    <w:rsid w:val="00782F78"/>
    <w:rsid w:val="00787C75"/>
    <w:rsid w:val="007C3713"/>
    <w:rsid w:val="007E321E"/>
    <w:rsid w:val="008113A5"/>
    <w:rsid w:val="008342E9"/>
    <w:rsid w:val="00834AF4"/>
    <w:rsid w:val="008619D1"/>
    <w:rsid w:val="00867E28"/>
    <w:rsid w:val="00870FC4"/>
    <w:rsid w:val="0087110B"/>
    <w:rsid w:val="00885D51"/>
    <w:rsid w:val="008C609C"/>
    <w:rsid w:val="008E770D"/>
    <w:rsid w:val="008F6128"/>
    <w:rsid w:val="00910260"/>
    <w:rsid w:val="0092420A"/>
    <w:rsid w:val="00941407"/>
    <w:rsid w:val="009726F5"/>
    <w:rsid w:val="009863B7"/>
    <w:rsid w:val="0099692D"/>
    <w:rsid w:val="009A25ED"/>
    <w:rsid w:val="009B0750"/>
    <w:rsid w:val="009C3E99"/>
    <w:rsid w:val="009E3D4D"/>
    <w:rsid w:val="009E590F"/>
    <w:rsid w:val="00A30990"/>
    <w:rsid w:val="00A57D33"/>
    <w:rsid w:val="00A82C2C"/>
    <w:rsid w:val="00A83E05"/>
    <w:rsid w:val="00A85732"/>
    <w:rsid w:val="00B2563E"/>
    <w:rsid w:val="00B4265C"/>
    <w:rsid w:val="00B45E47"/>
    <w:rsid w:val="00BE07BC"/>
    <w:rsid w:val="00C0409E"/>
    <w:rsid w:val="00C078FF"/>
    <w:rsid w:val="00C13356"/>
    <w:rsid w:val="00C41520"/>
    <w:rsid w:val="00C47E21"/>
    <w:rsid w:val="00C64BE5"/>
    <w:rsid w:val="00CA0226"/>
    <w:rsid w:val="00CE3379"/>
    <w:rsid w:val="00D16FB5"/>
    <w:rsid w:val="00D37F7B"/>
    <w:rsid w:val="00D640EC"/>
    <w:rsid w:val="00D76E08"/>
    <w:rsid w:val="00DA4E33"/>
    <w:rsid w:val="00DC03A6"/>
    <w:rsid w:val="00DD4F6C"/>
    <w:rsid w:val="00E26C3E"/>
    <w:rsid w:val="00E41B96"/>
    <w:rsid w:val="00E515B9"/>
    <w:rsid w:val="00E70E05"/>
    <w:rsid w:val="00E84B9E"/>
    <w:rsid w:val="00EA625C"/>
    <w:rsid w:val="00EC09FE"/>
    <w:rsid w:val="00ED5499"/>
    <w:rsid w:val="00ED72C7"/>
    <w:rsid w:val="00F6091D"/>
    <w:rsid w:val="00F85A7C"/>
    <w:rsid w:val="00F92DC2"/>
    <w:rsid w:val="00FB0899"/>
    <w:rsid w:val="00FC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12</cp:revision>
  <dcterms:created xsi:type="dcterms:W3CDTF">2016-06-16T05:51:00Z</dcterms:created>
  <dcterms:modified xsi:type="dcterms:W3CDTF">2016-06-17T07:21:00Z</dcterms:modified>
</cp:coreProperties>
</file>